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FFC7E" w14:textId="2121DF12" w:rsidR="00A46E1D" w:rsidRPr="00A46E1D" w:rsidRDefault="00A46E1D" w:rsidP="00A46E1D">
      <w:pPr>
        <w:rPr>
          <w:rFonts w:ascii="Calibri" w:hAnsi="Calibri" w:cs="Calibri"/>
          <w:b/>
          <w:sz w:val="18"/>
          <w:szCs w:val="18"/>
        </w:rPr>
      </w:pPr>
      <w:r w:rsidRPr="00A46E1D">
        <w:rPr>
          <w:rFonts w:ascii="Calibri" w:hAnsi="Calibri" w:cs="Calibri"/>
          <w:b/>
          <w:sz w:val="18"/>
          <w:szCs w:val="18"/>
        </w:rPr>
        <w:t xml:space="preserve">Nama </w:t>
      </w:r>
      <w:proofErr w:type="spellStart"/>
      <w:r w:rsidR="00732985">
        <w:rPr>
          <w:rFonts w:ascii="Calibri" w:hAnsi="Calibri" w:cs="Calibri"/>
          <w:b/>
          <w:sz w:val="18"/>
          <w:szCs w:val="18"/>
        </w:rPr>
        <w:t>Klinik</w:t>
      </w:r>
      <w:proofErr w:type="spellEnd"/>
      <w:r w:rsidR="00732985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A46E1D">
        <w:rPr>
          <w:rFonts w:ascii="Calibri" w:hAnsi="Calibri" w:cs="Calibri"/>
          <w:b/>
          <w:sz w:val="18"/>
          <w:szCs w:val="18"/>
        </w:rPr>
        <w:t>Hewan</w:t>
      </w:r>
      <w:proofErr w:type="spellEnd"/>
      <w:r w:rsidRPr="00A46E1D">
        <w:rPr>
          <w:rFonts w:ascii="Calibri" w:hAnsi="Calibri" w:cs="Calibri"/>
          <w:b/>
          <w:sz w:val="18"/>
          <w:szCs w:val="18"/>
        </w:rPr>
        <w:t xml:space="preserve"> </w:t>
      </w:r>
      <w:r w:rsidRPr="00A46E1D">
        <w:rPr>
          <w:rFonts w:ascii="Calibri" w:hAnsi="Calibri" w:cs="Calibri"/>
          <w:b/>
          <w:sz w:val="18"/>
          <w:szCs w:val="18"/>
        </w:rPr>
        <w:tab/>
        <w:t xml:space="preserve">: </w:t>
      </w:r>
    </w:p>
    <w:p w14:paraId="48D64F8E" w14:textId="0E7D2D8A" w:rsidR="00A46E1D" w:rsidRPr="00A46E1D" w:rsidRDefault="00A46E1D" w:rsidP="00A46E1D">
      <w:pPr>
        <w:rPr>
          <w:rFonts w:ascii="Calibri" w:hAnsi="Calibri" w:cs="Calibri"/>
          <w:b/>
          <w:sz w:val="18"/>
          <w:szCs w:val="18"/>
        </w:rPr>
      </w:pPr>
      <w:r w:rsidRPr="00A46E1D">
        <w:rPr>
          <w:rFonts w:ascii="Calibri" w:hAnsi="Calibri" w:cs="Calibri"/>
          <w:b/>
          <w:sz w:val="18"/>
          <w:szCs w:val="18"/>
        </w:rPr>
        <w:br/>
        <w:t>Alamat</w:t>
      </w:r>
      <w:r w:rsidRPr="00A46E1D">
        <w:rPr>
          <w:rFonts w:ascii="Calibri" w:hAnsi="Calibri" w:cs="Calibri"/>
          <w:b/>
          <w:sz w:val="18"/>
          <w:szCs w:val="18"/>
        </w:rPr>
        <w:tab/>
      </w:r>
      <w:r w:rsidRPr="00A46E1D">
        <w:rPr>
          <w:rFonts w:ascii="Calibri" w:hAnsi="Calibri" w:cs="Calibri"/>
          <w:b/>
          <w:sz w:val="18"/>
          <w:szCs w:val="18"/>
        </w:rPr>
        <w:tab/>
      </w:r>
      <w:r w:rsidR="003C009F">
        <w:rPr>
          <w:rFonts w:ascii="Calibri" w:hAnsi="Calibri" w:cs="Calibri"/>
          <w:b/>
          <w:sz w:val="18"/>
          <w:szCs w:val="18"/>
        </w:rPr>
        <w:tab/>
      </w:r>
      <w:r w:rsidRPr="00A46E1D">
        <w:rPr>
          <w:rFonts w:ascii="Calibri" w:hAnsi="Calibri" w:cs="Calibri"/>
          <w:b/>
          <w:sz w:val="18"/>
          <w:szCs w:val="18"/>
        </w:rPr>
        <w:t>:</w:t>
      </w:r>
    </w:p>
    <w:p w14:paraId="60B6D5FF" w14:textId="05268611" w:rsidR="00A46E1D" w:rsidRPr="00A46E1D" w:rsidRDefault="002E0A4D" w:rsidP="002E0A4D">
      <w:pPr>
        <w:tabs>
          <w:tab w:val="left" w:pos="6980"/>
        </w:tabs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ab/>
      </w:r>
    </w:p>
    <w:p w14:paraId="7022CBC4" w14:textId="39AC8DED" w:rsidR="00A46E1D" w:rsidRDefault="00A46E1D" w:rsidP="00A46E1D">
      <w:pPr>
        <w:rPr>
          <w:rFonts w:ascii="Calibri" w:hAnsi="Calibri" w:cs="Calibri"/>
          <w:b/>
          <w:sz w:val="18"/>
          <w:szCs w:val="18"/>
        </w:rPr>
      </w:pPr>
      <w:proofErr w:type="spellStart"/>
      <w:r w:rsidRPr="00A46E1D">
        <w:rPr>
          <w:rFonts w:ascii="Calibri" w:hAnsi="Calibri" w:cs="Calibri"/>
          <w:b/>
          <w:sz w:val="18"/>
          <w:szCs w:val="18"/>
        </w:rPr>
        <w:t>Tanggal</w:t>
      </w:r>
      <w:proofErr w:type="spellEnd"/>
      <w:r w:rsidRPr="00A46E1D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="002E0A4D">
        <w:rPr>
          <w:rFonts w:ascii="Calibri" w:hAnsi="Calibri" w:cs="Calibri"/>
          <w:b/>
          <w:sz w:val="18"/>
          <w:szCs w:val="18"/>
        </w:rPr>
        <w:t>Verifikasi</w:t>
      </w:r>
      <w:proofErr w:type="spellEnd"/>
      <w:r w:rsidR="002E0A4D">
        <w:rPr>
          <w:rFonts w:ascii="Calibri" w:hAnsi="Calibri" w:cs="Calibri"/>
          <w:b/>
          <w:sz w:val="18"/>
          <w:szCs w:val="18"/>
        </w:rPr>
        <w:tab/>
      </w:r>
      <w:r w:rsidRPr="00A46E1D">
        <w:rPr>
          <w:rFonts w:ascii="Calibri" w:hAnsi="Calibri" w:cs="Calibri"/>
          <w:b/>
          <w:sz w:val="18"/>
          <w:szCs w:val="18"/>
        </w:rPr>
        <w:tab/>
        <w:t xml:space="preserve">:  </w:t>
      </w:r>
    </w:p>
    <w:p w14:paraId="172BF116" w14:textId="0BCC9E01" w:rsidR="00A46E1D" w:rsidRDefault="00A46E1D" w:rsidP="00A46E1D">
      <w:pPr>
        <w:rPr>
          <w:rFonts w:ascii="Calibri" w:hAnsi="Calibri" w:cs="Calibri"/>
          <w:b/>
          <w:sz w:val="18"/>
          <w:szCs w:val="18"/>
        </w:rPr>
      </w:pPr>
    </w:p>
    <w:p w14:paraId="43D64B01" w14:textId="77777777" w:rsidR="00A46E1D" w:rsidRPr="00A46E1D" w:rsidRDefault="00A46E1D" w:rsidP="00A46E1D">
      <w:pPr>
        <w:rPr>
          <w:rFonts w:ascii="Calibri" w:hAnsi="Calibri" w:cs="Calibri"/>
          <w:sz w:val="18"/>
          <w:szCs w:val="18"/>
        </w:rPr>
      </w:pPr>
    </w:p>
    <w:tbl>
      <w:tblPr>
        <w:tblW w:w="1097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646"/>
        <w:gridCol w:w="2235"/>
        <w:gridCol w:w="2474"/>
        <w:gridCol w:w="2356"/>
        <w:gridCol w:w="2455"/>
      </w:tblGrid>
      <w:tr w:rsidR="000A4DAA" w:rsidRPr="00131236" w14:paraId="3DED0A03" w14:textId="77777777" w:rsidTr="007344B4">
        <w:trPr>
          <w:trHeight w:val="390"/>
        </w:trPr>
        <w:tc>
          <w:tcPr>
            <w:tcW w:w="809" w:type="dxa"/>
            <w:shd w:val="clear" w:color="auto" w:fill="00B0F0"/>
            <w:hideMark/>
          </w:tcPr>
          <w:p w14:paraId="3CEEE24F" w14:textId="77777777" w:rsidR="000A4DAA" w:rsidRPr="00037848" w:rsidRDefault="000A4DAA" w:rsidP="003C009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No.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Klausul</w:t>
            </w:r>
            <w:proofErr w:type="spellEnd"/>
          </w:p>
        </w:tc>
        <w:tc>
          <w:tcPr>
            <w:tcW w:w="2881" w:type="dxa"/>
            <w:gridSpan w:val="2"/>
            <w:shd w:val="clear" w:color="auto" w:fill="00B0F0"/>
            <w:hideMark/>
          </w:tcPr>
          <w:p w14:paraId="336CB45C" w14:textId="77777777" w:rsidR="000A4DAA" w:rsidRPr="00037848" w:rsidRDefault="000A4DAA" w:rsidP="003C009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Kriteria</w:t>
            </w:r>
            <w:proofErr w:type="spellEnd"/>
          </w:p>
        </w:tc>
        <w:tc>
          <w:tcPr>
            <w:tcW w:w="2474" w:type="dxa"/>
            <w:shd w:val="clear" w:color="auto" w:fill="00B0F0"/>
            <w:hideMark/>
          </w:tcPr>
          <w:p w14:paraId="6C500815" w14:textId="48E08204" w:rsidR="000A4DAA" w:rsidRPr="00037848" w:rsidRDefault="00732985" w:rsidP="003C009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Klinik</w:t>
            </w:r>
            <w:proofErr w:type="spellEnd"/>
            <w:r w:rsidR="000A4DAA"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="000A4DAA"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356" w:type="dxa"/>
            <w:shd w:val="clear" w:color="auto" w:fill="00B0F0"/>
            <w:hideMark/>
          </w:tcPr>
          <w:p w14:paraId="55530597" w14:textId="2496B075" w:rsidR="000A4DAA" w:rsidRPr="00037848" w:rsidRDefault="00E5795A" w:rsidP="00E579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Kelengkapan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br/>
              <w:t>(Ada/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Tidak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Ada)</w:t>
            </w:r>
          </w:p>
        </w:tc>
        <w:tc>
          <w:tcPr>
            <w:tcW w:w="2455" w:type="dxa"/>
            <w:shd w:val="clear" w:color="auto" w:fill="00B0F0"/>
            <w:hideMark/>
          </w:tcPr>
          <w:p w14:paraId="6D0A4459" w14:textId="14FF6371" w:rsidR="000A4DAA" w:rsidRPr="00FA0A6E" w:rsidRDefault="00FA0A6E" w:rsidP="003C009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FA0A6E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Dokumen</w:t>
            </w:r>
            <w:proofErr w:type="spellEnd"/>
          </w:p>
        </w:tc>
      </w:tr>
      <w:tr w:rsidR="000A4DAA" w:rsidRPr="00131236" w14:paraId="4D512409" w14:textId="77777777" w:rsidTr="007344B4">
        <w:trPr>
          <w:trHeight w:val="165"/>
        </w:trPr>
        <w:tc>
          <w:tcPr>
            <w:tcW w:w="809" w:type="dxa"/>
            <w:vMerge w:val="restart"/>
            <w:shd w:val="clear" w:color="auto" w:fill="auto"/>
            <w:noWrap/>
            <w:hideMark/>
          </w:tcPr>
          <w:p w14:paraId="49A5DC59" w14:textId="77777777" w:rsidR="000A4DAA" w:rsidRPr="00037848" w:rsidRDefault="000A4DAA" w:rsidP="00414C6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4</w:t>
            </w:r>
          </w:p>
          <w:p w14:paraId="7B031234" w14:textId="77777777" w:rsidR="000A4DAA" w:rsidRPr="00037848" w:rsidRDefault="000A4DAA" w:rsidP="00414C6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13123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3FDE46DB" w14:textId="77777777" w:rsidR="000A4DAA" w:rsidRPr="00037848" w:rsidRDefault="000A4DAA" w:rsidP="00414C6E">
            <w:pP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Persyaratan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umum</w:t>
            </w:r>
            <w:proofErr w:type="spellEnd"/>
          </w:p>
        </w:tc>
      </w:tr>
      <w:tr w:rsidR="000A4DAA" w:rsidRPr="00131236" w14:paraId="7DB98B5D" w14:textId="77777777" w:rsidTr="007344B4">
        <w:trPr>
          <w:trHeight w:val="165"/>
        </w:trPr>
        <w:tc>
          <w:tcPr>
            <w:tcW w:w="809" w:type="dxa"/>
            <w:vMerge/>
            <w:vAlign w:val="center"/>
            <w:hideMark/>
          </w:tcPr>
          <w:p w14:paraId="3CE05D5D" w14:textId="77777777" w:rsidR="000A4DAA" w:rsidRPr="00131236" w:rsidRDefault="000A4DAA" w:rsidP="00414C6E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066A8870" w14:textId="77777777" w:rsidR="000A4DAA" w:rsidRPr="00FB03BB" w:rsidRDefault="000A4DAA" w:rsidP="00414C6E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1.</w:t>
            </w:r>
          </w:p>
        </w:tc>
        <w:tc>
          <w:tcPr>
            <w:tcW w:w="9520" w:type="dxa"/>
            <w:gridSpan w:val="4"/>
            <w:shd w:val="clear" w:color="auto" w:fill="BDD6EE" w:themeFill="accent5" w:themeFillTint="66"/>
            <w:hideMark/>
          </w:tcPr>
          <w:p w14:paraId="4000E763" w14:textId="77777777" w:rsidR="000A4DAA" w:rsidRPr="00037848" w:rsidRDefault="000A4DAA" w:rsidP="00414C6E">
            <w:pP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Sarana dan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prasarana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umum</w:t>
            </w:r>
            <w:proofErr w:type="spellEnd"/>
          </w:p>
        </w:tc>
      </w:tr>
      <w:tr w:rsidR="00EF018D" w:rsidRPr="00131236" w14:paraId="6F524C24" w14:textId="77777777" w:rsidTr="00E5795A">
        <w:trPr>
          <w:trHeight w:val="852"/>
        </w:trPr>
        <w:tc>
          <w:tcPr>
            <w:tcW w:w="809" w:type="dxa"/>
            <w:vMerge/>
            <w:vAlign w:val="center"/>
            <w:hideMark/>
          </w:tcPr>
          <w:p w14:paraId="52247D26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5CE1F923" w14:textId="77777777" w:rsidR="00EF018D" w:rsidRPr="00037848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shd w:val="clear" w:color="auto" w:fill="auto"/>
            <w:hideMark/>
          </w:tcPr>
          <w:p w14:paraId="641FA7DA" w14:textId="77777777" w:rsidR="00EF018D" w:rsidRPr="00037848" w:rsidRDefault="00EF018D" w:rsidP="00EF018D">
            <w:pPr>
              <w:numPr>
                <w:ilvl w:val="0"/>
                <w:numId w:val="26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Sumber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air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bersih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2D7744DE" w14:textId="58349E02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Diutamakan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menjaga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sumber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air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bersih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sumber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air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bersih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memenuhi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syarat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air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bersih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terjaga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5399B6FD" w14:textId="6BCDBD52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5" w:type="dxa"/>
            <w:shd w:val="clear" w:color="auto" w:fill="auto"/>
          </w:tcPr>
          <w:p w14:paraId="4B0DE68B" w14:textId="7D1EBD57" w:rsidR="00EF018D" w:rsidRPr="00FA0A6E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668A3">
              <w:rPr>
                <w:i/>
                <w:sz w:val="18"/>
              </w:rPr>
              <w:t>Foto</w:t>
            </w:r>
            <w:proofErr w:type="spellEnd"/>
            <w:r w:rsidRPr="00E668A3">
              <w:rPr>
                <w:i/>
                <w:sz w:val="18"/>
              </w:rPr>
              <w:t>/</w:t>
            </w:r>
            <w:proofErr w:type="spellStart"/>
            <w:r w:rsidRPr="00E668A3">
              <w:rPr>
                <w:i/>
                <w:sz w:val="18"/>
              </w:rPr>
              <w:t>Dok</w:t>
            </w:r>
            <w:proofErr w:type="spellEnd"/>
            <w:r w:rsidRPr="00E668A3">
              <w:rPr>
                <w:i/>
                <w:sz w:val="18"/>
              </w:rPr>
              <w:t xml:space="preserve">. </w:t>
            </w:r>
            <w:proofErr w:type="spellStart"/>
            <w:r w:rsidRPr="00E668A3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739F7424" w14:textId="77777777" w:rsidTr="00E5795A">
        <w:trPr>
          <w:trHeight w:val="447"/>
        </w:trPr>
        <w:tc>
          <w:tcPr>
            <w:tcW w:w="809" w:type="dxa"/>
            <w:vMerge/>
            <w:vAlign w:val="center"/>
            <w:hideMark/>
          </w:tcPr>
          <w:p w14:paraId="434005A0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0A24B168" w14:textId="77777777" w:rsidR="00EF018D" w:rsidRPr="00037848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shd w:val="clear" w:color="auto" w:fill="auto"/>
            <w:hideMark/>
          </w:tcPr>
          <w:p w14:paraId="3CB693EF" w14:textId="77777777" w:rsidR="00EF018D" w:rsidRPr="00037848" w:rsidRDefault="00EF018D" w:rsidP="00EF018D">
            <w:pPr>
              <w:numPr>
                <w:ilvl w:val="0"/>
                <w:numId w:val="26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drainase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435617A8" w14:textId="621E1ED5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58D66E15" w14:textId="2FD2F78C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5" w:type="dxa"/>
            <w:shd w:val="clear" w:color="auto" w:fill="auto"/>
          </w:tcPr>
          <w:p w14:paraId="354A049B" w14:textId="1F52AD31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668A3">
              <w:rPr>
                <w:i/>
                <w:sz w:val="18"/>
              </w:rPr>
              <w:t>Foto</w:t>
            </w:r>
            <w:proofErr w:type="spellEnd"/>
            <w:r w:rsidRPr="00E668A3">
              <w:rPr>
                <w:i/>
                <w:sz w:val="18"/>
              </w:rPr>
              <w:t>/</w:t>
            </w:r>
            <w:proofErr w:type="spellStart"/>
            <w:r w:rsidRPr="00E668A3">
              <w:rPr>
                <w:i/>
                <w:sz w:val="18"/>
              </w:rPr>
              <w:t>Dok</w:t>
            </w:r>
            <w:proofErr w:type="spellEnd"/>
            <w:r w:rsidRPr="00E668A3">
              <w:rPr>
                <w:i/>
                <w:sz w:val="18"/>
              </w:rPr>
              <w:t xml:space="preserve">. </w:t>
            </w:r>
            <w:proofErr w:type="spellStart"/>
            <w:r w:rsidRPr="00E668A3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3916FAF6" w14:textId="77777777" w:rsidTr="00E5795A">
        <w:trPr>
          <w:trHeight w:val="589"/>
        </w:trPr>
        <w:tc>
          <w:tcPr>
            <w:tcW w:w="809" w:type="dxa"/>
            <w:vMerge/>
            <w:vAlign w:val="center"/>
            <w:hideMark/>
          </w:tcPr>
          <w:p w14:paraId="47376E02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34840FFB" w14:textId="77777777" w:rsidR="00EF018D" w:rsidRPr="00037848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shd w:val="clear" w:color="auto" w:fill="auto"/>
            <w:hideMark/>
          </w:tcPr>
          <w:p w14:paraId="4965CE13" w14:textId="77777777" w:rsidR="00EF018D" w:rsidRPr="00037848" w:rsidRDefault="00EF018D" w:rsidP="00EF018D">
            <w:pPr>
              <w:numPr>
                <w:ilvl w:val="0"/>
                <w:numId w:val="26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limbah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19F8A17" w14:textId="4A4DB364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Diutamakan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limbah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terlaksana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081705E" w14:textId="12A92F0A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5" w:type="dxa"/>
            <w:shd w:val="clear" w:color="auto" w:fill="auto"/>
          </w:tcPr>
          <w:p w14:paraId="40C0A216" w14:textId="41CAEA92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668A3">
              <w:rPr>
                <w:i/>
                <w:sz w:val="18"/>
              </w:rPr>
              <w:t>Foto</w:t>
            </w:r>
            <w:proofErr w:type="spellEnd"/>
            <w:r w:rsidRPr="00E668A3">
              <w:rPr>
                <w:i/>
                <w:sz w:val="18"/>
              </w:rPr>
              <w:t>/</w:t>
            </w:r>
            <w:proofErr w:type="spellStart"/>
            <w:r w:rsidRPr="00E668A3">
              <w:rPr>
                <w:i/>
                <w:sz w:val="18"/>
              </w:rPr>
              <w:t>Dok</w:t>
            </w:r>
            <w:proofErr w:type="spellEnd"/>
            <w:r w:rsidRPr="00E668A3">
              <w:rPr>
                <w:i/>
                <w:sz w:val="18"/>
              </w:rPr>
              <w:t xml:space="preserve">. </w:t>
            </w:r>
            <w:proofErr w:type="spellStart"/>
            <w:r w:rsidRPr="00E668A3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76D7D0A8" w14:textId="77777777" w:rsidTr="00E5795A">
        <w:trPr>
          <w:trHeight w:val="724"/>
        </w:trPr>
        <w:tc>
          <w:tcPr>
            <w:tcW w:w="809" w:type="dxa"/>
            <w:vMerge/>
            <w:vAlign w:val="center"/>
            <w:hideMark/>
          </w:tcPr>
          <w:p w14:paraId="41A68875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2CCDC938" w14:textId="77777777" w:rsidR="00EF018D" w:rsidRPr="00037848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shd w:val="clear" w:color="auto" w:fill="auto"/>
            <w:hideMark/>
          </w:tcPr>
          <w:p w14:paraId="6DAD4594" w14:textId="77777777" w:rsidR="00EF018D" w:rsidRPr="00037848" w:rsidRDefault="00EF018D" w:rsidP="00EF018D">
            <w:pPr>
              <w:numPr>
                <w:ilvl w:val="0"/>
                <w:numId w:val="26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keamanan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menjamin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manusia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lingkungan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,</w:t>
            </w:r>
          </w:p>
        </w:tc>
        <w:tc>
          <w:tcPr>
            <w:tcW w:w="2474" w:type="dxa"/>
            <w:shd w:val="clear" w:color="auto" w:fill="auto"/>
            <w:hideMark/>
          </w:tcPr>
          <w:p w14:paraId="2B532F9C" w14:textId="5772C869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Diutamakan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SOP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keamanan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1563C6E" w14:textId="2920DFAF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5" w:type="dxa"/>
            <w:shd w:val="clear" w:color="auto" w:fill="auto"/>
          </w:tcPr>
          <w:p w14:paraId="545909BF" w14:textId="2095BE9B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668A3">
              <w:rPr>
                <w:i/>
                <w:sz w:val="18"/>
              </w:rPr>
              <w:t>Foto</w:t>
            </w:r>
            <w:proofErr w:type="spellEnd"/>
            <w:r w:rsidRPr="00E668A3">
              <w:rPr>
                <w:i/>
                <w:sz w:val="18"/>
              </w:rPr>
              <w:t>/</w:t>
            </w:r>
            <w:proofErr w:type="spellStart"/>
            <w:r w:rsidRPr="00E668A3">
              <w:rPr>
                <w:i/>
                <w:sz w:val="18"/>
              </w:rPr>
              <w:t>Dok</w:t>
            </w:r>
            <w:proofErr w:type="spellEnd"/>
            <w:r w:rsidRPr="00E668A3">
              <w:rPr>
                <w:i/>
                <w:sz w:val="18"/>
              </w:rPr>
              <w:t xml:space="preserve">. </w:t>
            </w:r>
            <w:proofErr w:type="spellStart"/>
            <w:r w:rsidRPr="00E668A3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3BFF79A7" w14:textId="77777777" w:rsidTr="00E5795A">
        <w:trPr>
          <w:trHeight w:val="525"/>
        </w:trPr>
        <w:tc>
          <w:tcPr>
            <w:tcW w:w="809" w:type="dxa"/>
            <w:vMerge/>
            <w:vAlign w:val="center"/>
            <w:hideMark/>
          </w:tcPr>
          <w:p w14:paraId="506CA8ED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73997B83" w14:textId="77777777" w:rsidR="00EF018D" w:rsidRPr="00037848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shd w:val="clear" w:color="auto" w:fill="auto"/>
            <w:hideMark/>
          </w:tcPr>
          <w:p w14:paraId="6224549D" w14:textId="77777777" w:rsidR="00EF018D" w:rsidRPr="00037848" w:rsidRDefault="00EF018D" w:rsidP="00EF018D">
            <w:pPr>
              <w:numPr>
                <w:ilvl w:val="0"/>
                <w:numId w:val="26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Sumber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energi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utama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cadangan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(genset)</w:t>
            </w:r>
          </w:p>
        </w:tc>
        <w:tc>
          <w:tcPr>
            <w:tcW w:w="2474" w:type="dxa"/>
            <w:shd w:val="clear" w:color="auto" w:fill="auto"/>
            <w:hideMark/>
          </w:tcPr>
          <w:p w14:paraId="26CEE6F9" w14:textId="55E08B86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Diutamakan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terawat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termasuk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sumber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energi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cadangan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A7FB36C" w14:textId="40602E3E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5" w:type="dxa"/>
            <w:shd w:val="clear" w:color="auto" w:fill="auto"/>
          </w:tcPr>
          <w:p w14:paraId="401335B0" w14:textId="2BBDF270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668A3">
              <w:rPr>
                <w:i/>
                <w:sz w:val="18"/>
              </w:rPr>
              <w:t>Foto</w:t>
            </w:r>
            <w:proofErr w:type="spellEnd"/>
            <w:r w:rsidRPr="00E668A3">
              <w:rPr>
                <w:i/>
                <w:sz w:val="18"/>
              </w:rPr>
              <w:t>/</w:t>
            </w:r>
            <w:proofErr w:type="spellStart"/>
            <w:r w:rsidRPr="00E668A3">
              <w:rPr>
                <w:i/>
                <w:sz w:val="18"/>
              </w:rPr>
              <w:t>Dok</w:t>
            </w:r>
            <w:proofErr w:type="spellEnd"/>
            <w:r w:rsidRPr="00E668A3">
              <w:rPr>
                <w:i/>
                <w:sz w:val="18"/>
              </w:rPr>
              <w:t xml:space="preserve">. </w:t>
            </w:r>
            <w:proofErr w:type="spellStart"/>
            <w:r w:rsidRPr="00E668A3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795D86E1" w14:textId="77777777" w:rsidTr="00E5795A">
        <w:trPr>
          <w:trHeight w:val="409"/>
        </w:trPr>
        <w:tc>
          <w:tcPr>
            <w:tcW w:w="809" w:type="dxa"/>
            <w:vMerge/>
            <w:vAlign w:val="center"/>
            <w:hideMark/>
          </w:tcPr>
          <w:p w14:paraId="52EAD7E7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669A9C3" w14:textId="77777777" w:rsidR="00EF018D" w:rsidRPr="00037848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shd w:val="clear" w:color="auto" w:fill="auto"/>
            <w:hideMark/>
          </w:tcPr>
          <w:p w14:paraId="6EA26671" w14:textId="77777777" w:rsidR="00EF018D" w:rsidRPr="00037848" w:rsidRDefault="00EF018D" w:rsidP="00EF018D">
            <w:pPr>
              <w:numPr>
                <w:ilvl w:val="0"/>
                <w:numId w:val="26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Alat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pemadam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kebakaran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740FDA0" w14:textId="41A52102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fasiitas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terawat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34ED7A3" w14:textId="1B98EC38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5" w:type="dxa"/>
            <w:shd w:val="clear" w:color="auto" w:fill="auto"/>
          </w:tcPr>
          <w:p w14:paraId="42B3735D" w14:textId="310A7A05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668A3">
              <w:rPr>
                <w:i/>
                <w:sz w:val="18"/>
              </w:rPr>
              <w:t>Foto</w:t>
            </w:r>
            <w:proofErr w:type="spellEnd"/>
            <w:r w:rsidRPr="00E668A3">
              <w:rPr>
                <w:i/>
                <w:sz w:val="18"/>
              </w:rPr>
              <w:t>/</w:t>
            </w:r>
            <w:proofErr w:type="spellStart"/>
            <w:r w:rsidRPr="00E668A3">
              <w:rPr>
                <w:i/>
                <w:sz w:val="18"/>
              </w:rPr>
              <w:t>Dok</w:t>
            </w:r>
            <w:proofErr w:type="spellEnd"/>
            <w:r w:rsidRPr="00E668A3">
              <w:rPr>
                <w:i/>
                <w:sz w:val="18"/>
              </w:rPr>
              <w:t xml:space="preserve">. </w:t>
            </w:r>
            <w:proofErr w:type="spellStart"/>
            <w:r w:rsidRPr="00E668A3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613A635A" w14:textId="77777777" w:rsidTr="007344B4">
        <w:trPr>
          <w:trHeight w:val="387"/>
        </w:trPr>
        <w:tc>
          <w:tcPr>
            <w:tcW w:w="809" w:type="dxa"/>
            <w:vMerge/>
            <w:vAlign w:val="center"/>
            <w:hideMark/>
          </w:tcPr>
          <w:p w14:paraId="140C6C9D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3BAF74B7" w14:textId="77777777" w:rsidR="00EF018D" w:rsidRPr="00FB03BB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2.</w:t>
            </w:r>
          </w:p>
        </w:tc>
        <w:tc>
          <w:tcPr>
            <w:tcW w:w="9520" w:type="dxa"/>
            <w:gridSpan w:val="4"/>
            <w:shd w:val="clear" w:color="auto" w:fill="BDD6EE" w:themeFill="accent5" w:themeFillTint="66"/>
            <w:hideMark/>
          </w:tcPr>
          <w:p w14:paraId="551D545D" w14:textId="77777777" w:rsidR="00EF018D" w:rsidRPr="00037848" w:rsidRDefault="00EF018D" w:rsidP="00EF018D">
            <w:pP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Sarana dan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prasarana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teknis</w:t>
            </w:r>
            <w:proofErr w:type="spellEnd"/>
          </w:p>
        </w:tc>
      </w:tr>
      <w:tr w:rsidR="00EF018D" w:rsidRPr="00131236" w14:paraId="4B96B666" w14:textId="77777777" w:rsidTr="00E5795A">
        <w:trPr>
          <w:trHeight w:val="420"/>
        </w:trPr>
        <w:tc>
          <w:tcPr>
            <w:tcW w:w="809" w:type="dxa"/>
            <w:vMerge/>
            <w:vAlign w:val="center"/>
            <w:hideMark/>
          </w:tcPr>
          <w:p w14:paraId="18025F4C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2E0E93CB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5" w:type="dxa"/>
            <w:shd w:val="clear" w:color="auto" w:fill="auto"/>
            <w:hideMark/>
          </w:tcPr>
          <w:p w14:paraId="00489A88" w14:textId="77777777" w:rsidR="00EF018D" w:rsidRPr="00037848" w:rsidRDefault="00EF018D" w:rsidP="00EF018D">
            <w:pPr>
              <w:numPr>
                <w:ilvl w:val="0"/>
                <w:numId w:val="27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mengendalikan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C5D0754" w14:textId="4CD43125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7EF1D00" w14:textId="08349DBB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5" w:type="dxa"/>
            <w:shd w:val="clear" w:color="auto" w:fill="auto"/>
          </w:tcPr>
          <w:p w14:paraId="4B38580D" w14:textId="6A1DB00C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5DF3C667" w14:textId="77777777" w:rsidTr="00E5795A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6FE0526D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0BC7049B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5" w:type="dxa"/>
            <w:shd w:val="clear" w:color="auto" w:fill="auto"/>
            <w:hideMark/>
          </w:tcPr>
          <w:p w14:paraId="6D085C16" w14:textId="77777777" w:rsidR="00EF018D" w:rsidRPr="001A7640" w:rsidRDefault="00EF018D" w:rsidP="00EF018D">
            <w:pPr>
              <w:numPr>
                <w:ilvl w:val="0"/>
                <w:numId w:val="27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secara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klinik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*) Detail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klausul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5.3.2</w:t>
            </w:r>
          </w:p>
        </w:tc>
        <w:tc>
          <w:tcPr>
            <w:tcW w:w="2474" w:type="dxa"/>
            <w:shd w:val="clear" w:color="auto" w:fill="auto"/>
            <w:hideMark/>
          </w:tcPr>
          <w:p w14:paraId="74C1B784" w14:textId="37BC5813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6AA4926" w14:textId="7375E6B5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5" w:type="dxa"/>
            <w:shd w:val="clear" w:color="auto" w:fill="auto"/>
          </w:tcPr>
          <w:p w14:paraId="0DC51CEF" w14:textId="2A831A98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3CE88AE9" w14:textId="77777777" w:rsidTr="00E5795A">
        <w:trPr>
          <w:trHeight w:val="522"/>
        </w:trPr>
        <w:tc>
          <w:tcPr>
            <w:tcW w:w="809" w:type="dxa"/>
            <w:vMerge/>
            <w:vAlign w:val="center"/>
            <w:hideMark/>
          </w:tcPr>
          <w:p w14:paraId="6C0F457E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20E9D814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5" w:type="dxa"/>
            <w:shd w:val="clear" w:color="auto" w:fill="auto"/>
            <w:hideMark/>
          </w:tcPr>
          <w:p w14:paraId="461340EC" w14:textId="77777777" w:rsidR="00EF018D" w:rsidRPr="001A7640" w:rsidRDefault="00EF018D" w:rsidP="00EF018D">
            <w:pPr>
              <w:numPr>
                <w:ilvl w:val="0"/>
                <w:numId w:val="27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penunjang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diagnosa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laboratorium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*) Detail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klausul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5.3.2</w:t>
            </w:r>
          </w:p>
        </w:tc>
        <w:tc>
          <w:tcPr>
            <w:tcW w:w="2474" w:type="dxa"/>
            <w:shd w:val="clear" w:color="auto" w:fill="auto"/>
            <w:hideMark/>
          </w:tcPr>
          <w:p w14:paraId="6BAE666A" w14:textId="3B2AD7D1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tujuan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C9BD1B1" w14:textId="36CD43A3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5" w:type="dxa"/>
            <w:shd w:val="clear" w:color="auto" w:fill="auto"/>
          </w:tcPr>
          <w:p w14:paraId="20C83D68" w14:textId="506A0ABE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3E6C0664" w14:textId="77777777" w:rsidTr="00E5795A">
        <w:trPr>
          <w:trHeight w:val="630"/>
        </w:trPr>
        <w:tc>
          <w:tcPr>
            <w:tcW w:w="809" w:type="dxa"/>
            <w:vMerge/>
            <w:vAlign w:val="center"/>
            <w:hideMark/>
          </w:tcPr>
          <w:p w14:paraId="4025D51A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066D12BA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5" w:type="dxa"/>
            <w:shd w:val="clear" w:color="auto" w:fill="auto"/>
            <w:hideMark/>
          </w:tcPr>
          <w:p w14:paraId="2174199A" w14:textId="77777777" w:rsidR="00EF018D" w:rsidRPr="00037848" w:rsidRDefault="00EF018D" w:rsidP="00EF018D">
            <w:pPr>
              <w:numPr>
                <w:ilvl w:val="0"/>
                <w:numId w:val="27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pengobatan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penyimpanan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obat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E06ECFA" w14:textId="2FBA9544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pengobatan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penyimpanan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obat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ABE3053" w14:textId="0AD35E28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5" w:type="dxa"/>
            <w:shd w:val="clear" w:color="auto" w:fill="auto"/>
          </w:tcPr>
          <w:p w14:paraId="1D50C396" w14:textId="00A14CB4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147EF34B" w14:textId="77777777" w:rsidTr="00E5795A">
        <w:trPr>
          <w:trHeight w:val="499"/>
        </w:trPr>
        <w:tc>
          <w:tcPr>
            <w:tcW w:w="809" w:type="dxa"/>
            <w:vMerge/>
            <w:vAlign w:val="center"/>
            <w:hideMark/>
          </w:tcPr>
          <w:p w14:paraId="513E0D4F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54916784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5" w:type="dxa"/>
            <w:shd w:val="clear" w:color="auto" w:fill="auto"/>
            <w:hideMark/>
          </w:tcPr>
          <w:p w14:paraId="693D084B" w14:textId="77777777" w:rsidR="00EF018D" w:rsidRPr="00037848" w:rsidRDefault="00EF018D" w:rsidP="00EF018D">
            <w:pPr>
              <w:numPr>
                <w:ilvl w:val="0"/>
                <w:numId w:val="27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administrasi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kantor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medis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574212D" w14:textId="7990F424" w:rsidR="00EF018D" w:rsidRPr="00037848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administrasi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kantor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mudah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diakses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ditelusuri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329A5D2" w14:textId="63DE2A92" w:rsidR="00EF018D" w:rsidRPr="00037848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5" w:type="dxa"/>
            <w:shd w:val="clear" w:color="auto" w:fill="auto"/>
          </w:tcPr>
          <w:p w14:paraId="5FCB4766" w14:textId="21A9F7CD" w:rsidR="00EF018D" w:rsidRPr="00037848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6FB1BE65" w14:textId="77777777" w:rsidTr="00E5795A">
        <w:trPr>
          <w:trHeight w:val="687"/>
        </w:trPr>
        <w:tc>
          <w:tcPr>
            <w:tcW w:w="809" w:type="dxa"/>
            <w:vMerge/>
            <w:vAlign w:val="center"/>
            <w:hideMark/>
          </w:tcPr>
          <w:p w14:paraId="6548328D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DC82ECE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5" w:type="dxa"/>
            <w:shd w:val="clear" w:color="auto" w:fill="auto"/>
            <w:hideMark/>
          </w:tcPr>
          <w:p w14:paraId="23B857AD" w14:textId="77777777" w:rsidR="00EF018D" w:rsidRPr="00037848" w:rsidRDefault="00EF018D" w:rsidP="00EF018D">
            <w:pPr>
              <w:numPr>
                <w:ilvl w:val="0"/>
                <w:numId w:val="27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keselamatan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petugas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2083C38" w14:textId="166A5A03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pelindung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keselamatan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petugas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tujuannya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mencukupi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0FB2F46" w14:textId="67232401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5" w:type="dxa"/>
            <w:shd w:val="clear" w:color="auto" w:fill="auto"/>
          </w:tcPr>
          <w:p w14:paraId="7F515EE0" w14:textId="213C2C35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464D23D7" w14:textId="77777777" w:rsidTr="00E5795A">
        <w:trPr>
          <w:trHeight w:val="1065"/>
        </w:trPr>
        <w:tc>
          <w:tcPr>
            <w:tcW w:w="809" w:type="dxa"/>
            <w:vMerge/>
            <w:vAlign w:val="center"/>
            <w:hideMark/>
          </w:tcPr>
          <w:p w14:paraId="10E20ED2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4B5F57F1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5" w:type="dxa"/>
            <w:shd w:val="clear" w:color="auto" w:fill="auto"/>
            <w:hideMark/>
          </w:tcPr>
          <w:p w14:paraId="23BDA799" w14:textId="77777777" w:rsidR="00EF018D" w:rsidRPr="00037848" w:rsidRDefault="00EF018D" w:rsidP="00EF018D">
            <w:pPr>
              <w:numPr>
                <w:ilvl w:val="0"/>
                <w:numId w:val="27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menangani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limbah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DD35367" w14:textId="34D812CB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pemisahan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pembuangan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limbah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infeksius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non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infeksius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limbah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B3;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kontainer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benda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tajam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;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kontrak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kerjasama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pihak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- 3</w:t>
            </w:r>
          </w:p>
        </w:tc>
        <w:tc>
          <w:tcPr>
            <w:tcW w:w="2356" w:type="dxa"/>
            <w:shd w:val="clear" w:color="auto" w:fill="auto"/>
            <w:hideMark/>
          </w:tcPr>
          <w:p w14:paraId="6F336072" w14:textId="45741CAD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5" w:type="dxa"/>
            <w:shd w:val="clear" w:color="auto" w:fill="auto"/>
          </w:tcPr>
          <w:p w14:paraId="2107E0F0" w14:textId="5C58E4FB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76477D06" w14:textId="77777777" w:rsidTr="00E5795A">
        <w:trPr>
          <w:trHeight w:val="165"/>
        </w:trPr>
        <w:tc>
          <w:tcPr>
            <w:tcW w:w="809" w:type="dxa"/>
            <w:vMerge/>
            <w:vAlign w:val="center"/>
            <w:hideMark/>
          </w:tcPr>
          <w:p w14:paraId="1864C1FB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6C72699C" w14:textId="77777777" w:rsidR="00EF018D" w:rsidRPr="00FB03BB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3.</w:t>
            </w:r>
          </w:p>
          <w:p w14:paraId="7C4A850C" w14:textId="77777777" w:rsidR="00EF018D" w:rsidRPr="00FB03BB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9520" w:type="dxa"/>
            <w:gridSpan w:val="4"/>
            <w:shd w:val="clear" w:color="auto" w:fill="BDD6EE" w:themeFill="accent5" w:themeFillTint="66"/>
          </w:tcPr>
          <w:p w14:paraId="51DF1578" w14:textId="66AB3C42" w:rsidR="00EF018D" w:rsidRPr="00037848" w:rsidRDefault="00EF018D" w:rsidP="00EF018D">
            <w:pP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Kualifikasi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kompetensi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personel</w:t>
            </w:r>
            <w:proofErr w:type="spellEnd"/>
          </w:p>
        </w:tc>
      </w:tr>
      <w:tr w:rsidR="00EF018D" w:rsidRPr="00131236" w14:paraId="664F9D86" w14:textId="77777777" w:rsidTr="00E5795A">
        <w:trPr>
          <w:trHeight w:val="555"/>
        </w:trPr>
        <w:tc>
          <w:tcPr>
            <w:tcW w:w="809" w:type="dxa"/>
            <w:vMerge/>
            <w:vAlign w:val="center"/>
            <w:hideMark/>
          </w:tcPr>
          <w:p w14:paraId="2F94469E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6665E38D" w14:textId="77777777" w:rsidR="00EF018D" w:rsidRPr="00037848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shd w:val="clear" w:color="auto" w:fill="auto"/>
            <w:hideMark/>
          </w:tcPr>
          <w:p w14:paraId="6DD7955A" w14:textId="77777777" w:rsidR="00EF018D" w:rsidRPr="00037848" w:rsidRDefault="00EF018D" w:rsidP="00EF018D">
            <w:pPr>
              <w:numPr>
                <w:ilvl w:val="0"/>
                <w:numId w:val="28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Jelas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kompetensi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kedudukannya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pada unit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02898493" w14:textId="31AF0B48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struktur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organisasi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uraian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tugas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personel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telah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ditetapkan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0AFBE03" w14:textId="5AF1D3B3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5" w:type="dxa"/>
            <w:shd w:val="clear" w:color="auto" w:fill="auto"/>
          </w:tcPr>
          <w:p w14:paraId="2119654A" w14:textId="3B289474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01B77DE5" w14:textId="77777777" w:rsidTr="00E5795A">
        <w:trPr>
          <w:trHeight w:val="1609"/>
        </w:trPr>
        <w:tc>
          <w:tcPr>
            <w:tcW w:w="809" w:type="dxa"/>
            <w:vMerge/>
            <w:vAlign w:val="center"/>
            <w:hideMark/>
          </w:tcPr>
          <w:p w14:paraId="175B0F20" w14:textId="77777777" w:rsidR="00EF018D" w:rsidRPr="00131236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B5FF241" w14:textId="77777777" w:rsidR="00EF018D" w:rsidRPr="00037848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shd w:val="clear" w:color="auto" w:fill="auto"/>
            <w:hideMark/>
          </w:tcPr>
          <w:p w14:paraId="4ADD60DC" w14:textId="3F9F4625" w:rsidR="00EF018D" w:rsidRPr="00037848" w:rsidRDefault="00EF018D" w:rsidP="00EF018D">
            <w:pPr>
              <w:numPr>
                <w:ilvl w:val="0"/>
                <w:numId w:val="28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Mengetahui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haknya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melaksanakan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kewajibannya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sebagai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bagian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integral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nasional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09D20E8E" w14:textId="77777777" w:rsidR="00EF018D" w:rsidRPr="000D2947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Tersedianya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perjanjian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kerja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sama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antara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  <w:p w14:paraId="5A850991" w14:textId="77777777" w:rsidR="00EF018D" w:rsidRPr="000D2947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</w:t>
            </w:r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ersedianya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peraturan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perusahaan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disahkan</w:t>
            </w:r>
            <w:proofErr w:type="spellEnd"/>
          </w:p>
          <w:p w14:paraId="61931AA9" w14:textId="3CCCF16B" w:rsidR="00EF018D" w:rsidRPr="00037848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M</w:t>
            </w:r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>emiliki</w:t>
            </w:r>
            <w:proofErr w:type="spellEnd"/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>bukti</w:t>
            </w:r>
            <w:proofErr w:type="spellEnd"/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pelaporan</w:t>
            </w:r>
            <w:proofErr w:type="spellEnd"/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penyakit</w:t>
            </w:r>
            <w:proofErr w:type="spellEnd"/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menular</w:t>
            </w:r>
            <w:proofErr w:type="spellEnd"/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kepada</w:t>
            </w:r>
            <w:proofErr w:type="spellEnd"/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pemerintah</w:t>
            </w:r>
            <w:proofErr w:type="spellEnd"/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daerah</w:t>
            </w:r>
            <w:proofErr w:type="spellEnd"/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>aplikasi</w:t>
            </w:r>
            <w:proofErr w:type="spellEnd"/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>i-Sikhnas</w:t>
            </w:r>
            <w:proofErr w:type="spellEnd"/>
            <w:r w:rsidRPr="000D294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01A46964" w14:textId="7D95AA9D" w:rsidR="00EF018D" w:rsidRPr="000D2947" w:rsidRDefault="00EF018D" w:rsidP="00EF018D">
            <w:pPr>
              <w:ind w:left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4DA30304" w14:textId="42B1B8A7" w:rsidR="00EF018D" w:rsidRPr="00037848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7A6DAF22" w14:textId="77777777" w:rsidTr="00E5795A">
        <w:trPr>
          <w:trHeight w:val="1617"/>
        </w:trPr>
        <w:tc>
          <w:tcPr>
            <w:tcW w:w="809" w:type="dxa"/>
            <w:vMerge/>
            <w:shd w:val="clear" w:color="auto" w:fill="auto"/>
            <w:hideMark/>
          </w:tcPr>
          <w:p w14:paraId="77657648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46" w:type="dxa"/>
            <w:vMerge/>
            <w:shd w:val="clear" w:color="auto" w:fill="auto"/>
            <w:hideMark/>
          </w:tcPr>
          <w:p w14:paraId="0A779BED" w14:textId="77777777" w:rsidR="00EF018D" w:rsidRPr="00037848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shd w:val="clear" w:color="auto" w:fill="auto"/>
            <w:hideMark/>
          </w:tcPr>
          <w:p w14:paraId="29A58F91" w14:textId="32077C6C" w:rsidR="00EF018D" w:rsidRPr="00037848" w:rsidRDefault="00EF018D" w:rsidP="00EF018D">
            <w:pPr>
              <w:numPr>
                <w:ilvl w:val="0"/>
                <w:numId w:val="28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Bersedia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bekerjasama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berdasarkan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hubungan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etika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keprofesionalan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sesama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kolega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lainnya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mengembangkan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ciri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profesi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belajar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berkelanjutan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,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mewujudkan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prima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berpartisipasi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aktif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pembinaan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praktik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kedokteran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39EC70F9" w14:textId="77777777" w:rsidR="00EF018D" w:rsidRPr="000D2947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sertifikat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pernah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mengikuti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pendidikan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berkelanjutan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nasional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internasional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selama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5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(lima)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tahun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terakhir</w:t>
            </w:r>
            <w:proofErr w:type="spellEnd"/>
          </w:p>
          <w:p w14:paraId="34D4602C" w14:textId="3EB6C46B" w:rsidR="00EF018D" w:rsidRPr="00037848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Melaksanakan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037848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in house training</w:t>
            </w:r>
            <w:r w:rsidRPr="00037848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br/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program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pelatihan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8E145FD" w14:textId="71BF3527" w:rsidR="00EF018D" w:rsidRPr="00037848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3546DBDE" w14:textId="72C056AB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6C9EBEDD" w14:textId="77777777" w:rsidTr="007344B4">
        <w:trPr>
          <w:trHeight w:val="312"/>
        </w:trPr>
        <w:tc>
          <w:tcPr>
            <w:tcW w:w="809" w:type="dxa"/>
            <w:vMerge/>
            <w:vAlign w:val="center"/>
            <w:hideMark/>
          </w:tcPr>
          <w:p w14:paraId="5CE4A33C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4A57269D" w14:textId="77777777" w:rsidR="00EF018D" w:rsidRPr="00FB03BB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4.</w:t>
            </w:r>
          </w:p>
        </w:tc>
        <w:tc>
          <w:tcPr>
            <w:tcW w:w="9520" w:type="dxa"/>
            <w:gridSpan w:val="4"/>
            <w:shd w:val="clear" w:color="auto" w:fill="BDD6EE" w:themeFill="accent5" w:themeFillTint="66"/>
            <w:hideMark/>
          </w:tcPr>
          <w:p w14:paraId="0C712B82" w14:textId="77777777" w:rsidR="00EF018D" w:rsidRPr="00037848" w:rsidRDefault="00EF018D" w:rsidP="00EF018D">
            <w:pP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praktik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sebagai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penanggung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jawab</w:t>
            </w:r>
            <w:proofErr w:type="spellEnd"/>
          </w:p>
        </w:tc>
      </w:tr>
      <w:tr w:rsidR="00EF018D" w:rsidRPr="00131236" w14:paraId="52985B4A" w14:textId="77777777" w:rsidTr="00E5795A">
        <w:trPr>
          <w:trHeight w:val="750"/>
        </w:trPr>
        <w:tc>
          <w:tcPr>
            <w:tcW w:w="809" w:type="dxa"/>
            <w:vMerge/>
            <w:vAlign w:val="center"/>
            <w:hideMark/>
          </w:tcPr>
          <w:p w14:paraId="210D1DAC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0F380CDB" w14:textId="77777777" w:rsidR="00EF018D" w:rsidRPr="00037848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shd w:val="clear" w:color="auto" w:fill="auto"/>
            <w:hideMark/>
          </w:tcPr>
          <w:p w14:paraId="7451D7F7" w14:textId="77777777" w:rsidR="00EF018D" w:rsidRPr="00037848" w:rsidRDefault="00EF018D" w:rsidP="00EF018D">
            <w:pPr>
              <w:numPr>
                <w:ilvl w:val="0"/>
                <w:numId w:val="30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Memegang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teguh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kaidah-kaidah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keprofesionalan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kedokteran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sumpah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kode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etik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02D71798" w14:textId="03D20CC4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bukti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kelulusan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ujian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kode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etik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PDHI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cabang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0B0D540" w14:textId="5101B015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5" w:type="dxa"/>
            <w:shd w:val="clear" w:color="auto" w:fill="auto"/>
          </w:tcPr>
          <w:p w14:paraId="6AF1A01D" w14:textId="775FDC84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63850443" w14:textId="77777777" w:rsidTr="00E5795A">
        <w:trPr>
          <w:trHeight w:val="1204"/>
        </w:trPr>
        <w:tc>
          <w:tcPr>
            <w:tcW w:w="809" w:type="dxa"/>
            <w:vMerge/>
            <w:vAlign w:val="center"/>
            <w:hideMark/>
          </w:tcPr>
          <w:p w14:paraId="39F30F4F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3C9F12FB" w14:textId="77777777" w:rsidR="00EF018D" w:rsidRPr="00037848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shd w:val="clear" w:color="auto" w:fill="auto"/>
            <w:hideMark/>
          </w:tcPr>
          <w:p w14:paraId="3DA7F363" w14:textId="77777777" w:rsidR="00EF018D" w:rsidRPr="00037848" w:rsidRDefault="00EF018D" w:rsidP="00EF018D">
            <w:pPr>
              <w:numPr>
                <w:ilvl w:val="0"/>
                <w:numId w:val="30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Turut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bela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negara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bidang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berpartisipasi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nasional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siskeswanas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);</w:t>
            </w:r>
          </w:p>
        </w:tc>
        <w:tc>
          <w:tcPr>
            <w:tcW w:w="2474" w:type="dxa"/>
            <w:shd w:val="clear" w:color="auto" w:fill="auto"/>
            <w:hideMark/>
          </w:tcPr>
          <w:p w14:paraId="41979BB7" w14:textId="77777777" w:rsidR="00EF018D" w:rsidRPr="000D2947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Bukti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turut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prapembinaan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oleh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Pemda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setempat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</w:r>
          </w:p>
          <w:p w14:paraId="42E9807C" w14:textId="703D9923" w:rsidR="00EF018D" w:rsidRPr="00037848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Ikut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berpartisipasi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vaksinasi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masal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C505150" w14:textId="7B81249E" w:rsidR="00EF018D" w:rsidRPr="00037848" w:rsidRDefault="00EF018D" w:rsidP="00EF018D">
            <w:pPr>
              <w:ind w:left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04B9B5ED" w14:textId="75BA671A" w:rsidR="00EF018D" w:rsidRPr="00037848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010AAC4D" w14:textId="77777777" w:rsidTr="00E5795A">
        <w:trPr>
          <w:trHeight w:val="724"/>
        </w:trPr>
        <w:tc>
          <w:tcPr>
            <w:tcW w:w="809" w:type="dxa"/>
            <w:vMerge/>
            <w:vAlign w:val="center"/>
            <w:hideMark/>
          </w:tcPr>
          <w:p w14:paraId="01016B47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2E7D2377" w14:textId="77777777" w:rsidR="00EF018D" w:rsidRPr="00037848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11C64734" w14:textId="77777777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obat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terdaftar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veteriner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kecuali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diberikan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izin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instansi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berwenang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EA652FE" w14:textId="67A16CC1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Daftar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obat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terdaftar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DCACC34" w14:textId="604CC07B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5" w:type="dxa"/>
            <w:shd w:val="clear" w:color="auto" w:fill="auto"/>
          </w:tcPr>
          <w:p w14:paraId="7808B4BD" w14:textId="584266E9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729490E1" w14:textId="77777777" w:rsidTr="00E5795A">
        <w:trPr>
          <w:trHeight w:val="604"/>
        </w:trPr>
        <w:tc>
          <w:tcPr>
            <w:tcW w:w="809" w:type="dxa"/>
            <w:vMerge/>
            <w:vAlign w:val="center"/>
            <w:hideMark/>
          </w:tcPr>
          <w:p w14:paraId="1180C058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35FB68E" w14:textId="77777777" w:rsidR="00EF018D" w:rsidRPr="00037848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59EB289C" w14:textId="77777777" w:rsidR="00EF018D" w:rsidRPr="00037848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2D81C1A7" w14:textId="2B7CD6BB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formulir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merujuk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menerima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5EEDEB6" w14:textId="2FE78AB1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5" w:type="dxa"/>
            <w:shd w:val="clear" w:color="auto" w:fill="auto"/>
          </w:tcPr>
          <w:p w14:paraId="17E2CB0E" w14:textId="7FE1BB1E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08F60869" w14:textId="77777777" w:rsidTr="00E5795A">
        <w:trPr>
          <w:trHeight w:val="514"/>
        </w:trPr>
        <w:tc>
          <w:tcPr>
            <w:tcW w:w="809" w:type="dxa"/>
            <w:vMerge/>
            <w:vAlign w:val="center"/>
            <w:hideMark/>
          </w:tcPr>
          <w:p w14:paraId="4886FBCD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7D76CF3F" w14:textId="77777777" w:rsidR="00EF018D" w:rsidRPr="00037848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51F993AE" w14:textId="12D66897" w:rsidR="00EF018D" w:rsidRPr="00037848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Penerbitan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surat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keterangan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kepentingan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klien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EA35459" w14:textId="13506EC1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formulir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penerbitan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surat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keterangan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AE7C7E1" w14:textId="51C98DB8" w:rsidR="00EF018D" w:rsidRPr="00037848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5" w:type="dxa"/>
            <w:shd w:val="clear" w:color="auto" w:fill="auto"/>
          </w:tcPr>
          <w:p w14:paraId="78EBCBCA" w14:textId="1DD889E3" w:rsidR="00EF018D" w:rsidRPr="00037848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14EFAD99" w14:textId="77777777" w:rsidTr="00E5795A">
        <w:trPr>
          <w:trHeight w:val="1335"/>
        </w:trPr>
        <w:tc>
          <w:tcPr>
            <w:tcW w:w="809" w:type="dxa"/>
            <w:vMerge/>
            <w:vAlign w:val="center"/>
            <w:hideMark/>
          </w:tcPr>
          <w:p w14:paraId="61AD59B7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5257BCD0" w14:textId="77777777" w:rsidR="00EF018D" w:rsidRPr="00037848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8.</w:t>
            </w:r>
          </w:p>
        </w:tc>
        <w:tc>
          <w:tcPr>
            <w:tcW w:w="2235" w:type="dxa"/>
            <w:shd w:val="clear" w:color="auto" w:fill="auto"/>
            <w:hideMark/>
          </w:tcPr>
          <w:p w14:paraId="0AF350A8" w14:textId="456945D2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menangani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mudah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didisinfeksi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memenuhi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prinsip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keselamatan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kerja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(K3)</w:t>
            </w:r>
          </w:p>
        </w:tc>
        <w:tc>
          <w:tcPr>
            <w:tcW w:w="2474" w:type="dxa"/>
            <w:shd w:val="clear" w:color="auto" w:fill="auto"/>
            <w:hideMark/>
          </w:tcPr>
          <w:p w14:paraId="61169EB3" w14:textId="77777777" w:rsidR="00EF018D" w:rsidRPr="00FB03BB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Desain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mudah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dibersihkan</w:t>
            </w:r>
            <w:proofErr w:type="spellEnd"/>
          </w:p>
          <w:p w14:paraId="3BD31736" w14:textId="77777777" w:rsidR="00EF018D" w:rsidRPr="00FB03BB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pemeliharaan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prinsip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K3</w:t>
            </w:r>
          </w:p>
          <w:p w14:paraId="6F702895" w14:textId="2C2E58D2" w:rsidR="00EF018D" w:rsidRPr="00037848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bukti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pemeliharaan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2DFA210" w14:textId="22E8DB51" w:rsidR="00EF018D" w:rsidRPr="00037848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073B9C81" w14:textId="6F39872D" w:rsidR="00EF018D" w:rsidRPr="00FB03BB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413E068A" w14:textId="77777777" w:rsidTr="004B3162">
        <w:trPr>
          <w:trHeight w:val="585"/>
        </w:trPr>
        <w:tc>
          <w:tcPr>
            <w:tcW w:w="809" w:type="dxa"/>
            <w:vMerge/>
            <w:vAlign w:val="center"/>
            <w:hideMark/>
          </w:tcPr>
          <w:p w14:paraId="49E38AEB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9552606" w14:textId="77777777" w:rsidR="00EF018D" w:rsidRPr="00037848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9</w:t>
            </w:r>
          </w:p>
        </w:tc>
        <w:tc>
          <w:tcPr>
            <w:tcW w:w="2235" w:type="dxa"/>
            <w:shd w:val="clear" w:color="auto" w:fill="auto"/>
            <w:hideMark/>
          </w:tcPr>
          <w:p w14:paraId="12A0870E" w14:textId="77777777" w:rsidR="00EF018D" w:rsidRPr="00037848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perlakuan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menangani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menerapkan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prinsip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prinsip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kesejahteraan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369D384" w14:textId="1C4E35B3" w:rsidR="00EF018D" w:rsidRPr="00037848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jenisnya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DE447F7" w14:textId="0E24554B" w:rsidR="00EF018D" w:rsidRPr="00037848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5" w:type="dxa"/>
            <w:shd w:val="clear" w:color="auto" w:fill="auto"/>
          </w:tcPr>
          <w:p w14:paraId="39A9C6D7" w14:textId="618983BC" w:rsidR="00EF018D" w:rsidRPr="00037848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27B872B2" w14:textId="77777777" w:rsidTr="004B3162">
        <w:trPr>
          <w:trHeight w:val="1594"/>
        </w:trPr>
        <w:tc>
          <w:tcPr>
            <w:tcW w:w="809" w:type="dxa"/>
            <w:shd w:val="clear" w:color="auto" w:fill="auto"/>
            <w:noWrap/>
            <w:hideMark/>
          </w:tcPr>
          <w:p w14:paraId="038DAD36" w14:textId="77777777" w:rsidR="00EF018D" w:rsidRPr="00FB03BB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6D3A9242" w14:textId="77777777" w:rsidR="00EF018D" w:rsidRPr="00037848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Dokumen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legalitas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0EAE50C2" w14:textId="3EA5550B" w:rsidR="00EF018D" w:rsidRPr="00FB03BB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legalitas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bangunan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peraturan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peruntukannya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(IMB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  <w:p w14:paraId="505CE529" w14:textId="77777777" w:rsidR="00EF018D" w:rsidRPr="00FB03BB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izin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praktik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berpraktik</w:t>
            </w:r>
            <w:proofErr w:type="spellEnd"/>
          </w:p>
          <w:p w14:paraId="0AB49458" w14:textId="5262DF4A" w:rsidR="00EF018D" w:rsidRPr="007344B4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surat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izin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usaha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operasional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(NIB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30C0D69E" w14:textId="60C96D4C" w:rsidR="00EF018D" w:rsidRPr="00037848" w:rsidRDefault="00EF018D" w:rsidP="00EF018D">
            <w:pPr>
              <w:ind w:left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5" w:type="dxa"/>
            <w:shd w:val="clear" w:color="auto" w:fill="auto"/>
          </w:tcPr>
          <w:p w14:paraId="673CEF62" w14:textId="0AB9E69B" w:rsidR="00EF018D" w:rsidRPr="00037848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B0AC4">
              <w:rPr>
                <w:i/>
                <w:sz w:val="18"/>
              </w:rPr>
              <w:t>Foto</w:t>
            </w:r>
            <w:proofErr w:type="spellEnd"/>
            <w:r w:rsidRPr="003B0AC4">
              <w:rPr>
                <w:i/>
                <w:sz w:val="18"/>
              </w:rPr>
              <w:t>/</w:t>
            </w:r>
            <w:proofErr w:type="spellStart"/>
            <w:r w:rsidRPr="003B0AC4">
              <w:rPr>
                <w:i/>
                <w:sz w:val="18"/>
              </w:rPr>
              <w:t>Dok</w:t>
            </w:r>
            <w:proofErr w:type="spellEnd"/>
            <w:r w:rsidRPr="003B0AC4">
              <w:rPr>
                <w:i/>
                <w:sz w:val="18"/>
              </w:rPr>
              <w:t xml:space="preserve">. </w:t>
            </w:r>
            <w:proofErr w:type="spellStart"/>
            <w:r w:rsidRPr="003B0AC4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5D4FE5D8" w14:textId="77777777" w:rsidTr="004B3162">
        <w:trPr>
          <w:trHeight w:val="933"/>
        </w:trPr>
        <w:tc>
          <w:tcPr>
            <w:tcW w:w="809" w:type="dxa"/>
            <w:shd w:val="clear" w:color="auto" w:fill="auto"/>
            <w:noWrap/>
            <w:hideMark/>
          </w:tcPr>
          <w:p w14:paraId="6A14E650" w14:textId="77777777" w:rsidR="00EF018D" w:rsidRPr="00FB03BB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3ED46820" w14:textId="77777777" w:rsidR="00EF018D" w:rsidRPr="00FB03BB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Keselamatan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umum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54C3A287" w14:textId="77777777" w:rsidR="00EF018D" w:rsidRPr="00FB03BB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</w:t>
            </w:r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ersedianya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identifikasi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pengelolaan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risiko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ada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pada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rumah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sakit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  <w:p w14:paraId="703EEECE" w14:textId="77777777" w:rsidR="00EF018D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</w:t>
            </w:r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ersedianya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kecelakaan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kerja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penunjang</w:t>
            </w:r>
            <w:proofErr w:type="spellEnd"/>
          </w:p>
          <w:p w14:paraId="0B5E24D6" w14:textId="395C45E7" w:rsidR="00EF018D" w:rsidRPr="00FB03BB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Melampirkan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bukti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vaksinasi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rabies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bagi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personel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medis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paramedis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petugas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kandang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0D0BD973" w14:textId="20BEF1DE" w:rsidR="00EF018D" w:rsidRPr="00FB03BB" w:rsidRDefault="00EF018D" w:rsidP="00EF018D">
            <w:pPr>
              <w:ind w:left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6FD519E9" w14:textId="18D07245" w:rsidR="00EF018D" w:rsidRPr="00FB03BB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B0AC4">
              <w:rPr>
                <w:i/>
                <w:sz w:val="18"/>
              </w:rPr>
              <w:t>Foto</w:t>
            </w:r>
            <w:proofErr w:type="spellEnd"/>
            <w:r w:rsidRPr="003B0AC4">
              <w:rPr>
                <w:i/>
                <w:sz w:val="18"/>
              </w:rPr>
              <w:t>/</w:t>
            </w:r>
            <w:proofErr w:type="spellStart"/>
            <w:r w:rsidRPr="003B0AC4">
              <w:rPr>
                <w:i/>
                <w:sz w:val="18"/>
              </w:rPr>
              <w:t>Dok</w:t>
            </w:r>
            <w:proofErr w:type="spellEnd"/>
            <w:r w:rsidRPr="003B0AC4">
              <w:rPr>
                <w:i/>
                <w:sz w:val="18"/>
              </w:rPr>
              <w:t xml:space="preserve">. </w:t>
            </w:r>
            <w:proofErr w:type="spellStart"/>
            <w:r w:rsidRPr="003B0AC4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66985F9F" w14:textId="77777777" w:rsidTr="004B3162">
        <w:trPr>
          <w:trHeight w:val="1692"/>
        </w:trPr>
        <w:tc>
          <w:tcPr>
            <w:tcW w:w="809" w:type="dxa"/>
            <w:shd w:val="clear" w:color="auto" w:fill="auto"/>
            <w:noWrap/>
            <w:hideMark/>
          </w:tcPr>
          <w:p w14:paraId="5D318661" w14:textId="77777777" w:rsidR="00EF018D" w:rsidRPr="00FB03BB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4FFD1B31" w14:textId="77777777" w:rsidR="00EF018D" w:rsidRPr="00FB03BB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Organisasi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5C1089B7" w14:textId="77777777" w:rsidR="00EF018D" w:rsidRPr="00377F2C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Tersedianya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struktur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organisasi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uraian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tugas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tanggung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jawab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wewenang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personel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pada unit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  <w:p w14:paraId="01801105" w14:textId="77777777" w:rsidR="00EF018D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bukti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kerjasama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organisasi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induknya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bila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relevan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  <w:p w14:paraId="5C307C5D" w14:textId="291990A2" w:rsidR="00EF018D" w:rsidRPr="00FB03BB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77F2C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377F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377F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377F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77F2C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377F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377F2C">
              <w:rPr>
                <w:rFonts w:ascii="Calibri" w:hAnsi="Calibri" w:cs="Calibri"/>
                <w:sz w:val="18"/>
                <w:szCs w:val="18"/>
                <w:lang w:val="en-ID" w:eastAsia="en-ID"/>
              </w:rPr>
              <w:t>tempat</w:t>
            </w:r>
            <w:proofErr w:type="spellEnd"/>
            <w:r w:rsidRPr="00377F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77F2C">
              <w:rPr>
                <w:rFonts w:ascii="Calibri" w:hAnsi="Calibri" w:cs="Calibri"/>
                <w:sz w:val="18"/>
                <w:szCs w:val="18"/>
                <w:lang w:val="en-ID" w:eastAsia="en-ID"/>
              </w:rPr>
              <w:t>maupun</w:t>
            </w:r>
            <w:proofErr w:type="spellEnd"/>
            <w:r w:rsidRPr="00377F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377F2C">
              <w:rPr>
                <w:rFonts w:ascii="Calibri" w:hAnsi="Calibri" w:cs="Calibri"/>
                <w:sz w:val="18"/>
                <w:szCs w:val="18"/>
                <w:lang w:val="en-ID" w:eastAsia="en-ID"/>
              </w:rPr>
              <w:t>luar</w:t>
            </w:r>
            <w:proofErr w:type="spellEnd"/>
            <w:r w:rsidRPr="00377F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77F2C">
              <w:rPr>
                <w:rFonts w:ascii="Calibri" w:hAnsi="Calibri" w:cs="Calibri"/>
                <w:sz w:val="18"/>
                <w:szCs w:val="18"/>
                <w:lang w:val="en-ID" w:eastAsia="en-ID"/>
              </w:rPr>
              <w:t>lokasi</w:t>
            </w:r>
            <w:proofErr w:type="spellEnd"/>
            <w:r w:rsidRPr="00377F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377F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377F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77F2C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377F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77F2C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50BF480D" w14:textId="09D9CF38" w:rsidR="00EF018D" w:rsidRPr="00377F2C" w:rsidRDefault="00EF018D" w:rsidP="00EF018D">
            <w:pPr>
              <w:ind w:left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778C90B5" w14:textId="0FBC901E" w:rsidR="00EF018D" w:rsidRPr="00FB03BB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B0AC4">
              <w:rPr>
                <w:i/>
                <w:sz w:val="18"/>
              </w:rPr>
              <w:t>Foto</w:t>
            </w:r>
            <w:proofErr w:type="spellEnd"/>
            <w:r w:rsidRPr="003B0AC4">
              <w:rPr>
                <w:i/>
                <w:sz w:val="18"/>
              </w:rPr>
              <w:t>/</w:t>
            </w:r>
            <w:proofErr w:type="spellStart"/>
            <w:r w:rsidRPr="003B0AC4">
              <w:rPr>
                <w:i/>
                <w:sz w:val="18"/>
              </w:rPr>
              <w:t>Dok</w:t>
            </w:r>
            <w:proofErr w:type="spellEnd"/>
            <w:r w:rsidRPr="003B0AC4">
              <w:rPr>
                <w:i/>
                <w:sz w:val="18"/>
              </w:rPr>
              <w:t xml:space="preserve">. </w:t>
            </w:r>
            <w:proofErr w:type="spellStart"/>
            <w:r w:rsidRPr="003B0AC4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50D7F112" w14:textId="77777777" w:rsidTr="007344B4">
        <w:trPr>
          <w:trHeight w:val="165"/>
        </w:trPr>
        <w:tc>
          <w:tcPr>
            <w:tcW w:w="809" w:type="dxa"/>
            <w:shd w:val="clear" w:color="auto" w:fill="auto"/>
            <w:noWrap/>
            <w:hideMark/>
          </w:tcPr>
          <w:p w14:paraId="7E9937F1" w14:textId="77777777" w:rsidR="00EF018D" w:rsidRPr="00FB03BB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570408F1" w14:textId="77777777" w:rsidR="00EF018D" w:rsidRPr="00FB03BB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Pengendalian</w:t>
            </w:r>
            <w:proofErr w:type="spellEnd"/>
            <w:r w:rsidRPr="00FB03BB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dokumen</w:t>
            </w:r>
            <w:proofErr w:type="spellEnd"/>
          </w:p>
        </w:tc>
      </w:tr>
      <w:tr w:rsidR="00EF018D" w:rsidRPr="00131236" w14:paraId="4B1648B4" w14:textId="77777777" w:rsidTr="004B3162">
        <w:trPr>
          <w:trHeight w:val="660"/>
        </w:trPr>
        <w:tc>
          <w:tcPr>
            <w:tcW w:w="809" w:type="dxa"/>
            <w:shd w:val="clear" w:color="auto" w:fill="auto"/>
            <w:hideMark/>
          </w:tcPr>
          <w:p w14:paraId="0748327C" w14:textId="77777777" w:rsidR="00EF018D" w:rsidRPr="00FB03BB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4.4.1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77C56495" w14:textId="77777777" w:rsidR="00EF018D" w:rsidRPr="00FB03BB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Umum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0D770918" w14:textId="77777777" w:rsidR="00EF018D" w:rsidRPr="00377F2C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pengendalian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retensi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pemusnahan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dokumen</w:t>
            </w:r>
            <w:proofErr w:type="spellEnd"/>
          </w:p>
          <w:p w14:paraId="1639766D" w14:textId="2AA4A7E6" w:rsidR="00EF018D" w:rsidRPr="00FB03BB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implementasi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dokumen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rahasia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C7E3D77" w14:textId="05472425" w:rsidR="00EF018D" w:rsidRPr="00FB03BB" w:rsidRDefault="00EF018D" w:rsidP="00EF018D">
            <w:pPr>
              <w:ind w:left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25B27A9B" w14:textId="4FF19A93" w:rsidR="00EF018D" w:rsidRPr="00FB03BB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B0AC4">
              <w:rPr>
                <w:i/>
                <w:sz w:val="18"/>
              </w:rPr>
              <w:t>Foto</w:t>
            </w:r>
            <w:proofErr w:type="spellEnd"/>
            <w:r w:rsidRPr="003B0AC4">
              <w:rPr>
                <w:i/>
                <w:sz w:val="18"/>
              </w:rPr>
              <w:t>/</w:t>
            </w:r>
            <w:proofErr w:type="spellStart"/>
            <w:r w:rsidRPr="003B0AC4">
              <w:rPr>
                <w:i/>
                <w:sz w:val="18"/>
              </w:rPr>
              <w:t>Dok</w:t>
            </w:r>
            <w:proofErr w:type="spellEnd"/>
            <w:r w:rsidRPr="003B0AC4">
              <w:rPr>
                <w:i/>
                <w:sz w:val="18"/>
              </w:rPr>
              <w:t xml:space="preserve">. </w:t>
            </w:r>
            <w:proofErr w:type="spellStart"/>
            <w:r w:rsidRPr="003B0AC4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4936B864" w14:textId="77777777" w:rsidTr="004B3162">
        <w:trPr>
          <w:trHeight w:val="1485"/>
        </w:trPr>
        <w:tc>
          <w:tcPr>
            <w:tcW w:w="809" w:type="dxa"/>
            <w:shd w:val="clear" w:color="auto" w:fill="auto"/>
            <w:hideMark/>
          </w:tcPr>
          <w:p w14:paraId="30EFFB4E" w14:textId="77777777" w:rsidR="00EF018D" w:rsidRPr="00FB03BB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4.4.2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0188B7FB" w14:textId="77777777" w:rsidR="00EF018D" w:rsidRPr="00FB03BB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Teknis</w:t>
            </w:r>
          </w:p>
        </w:tc>
        <w:tc>
          <w:tcPr>
            <w:tcW w:w="2474" w:type="dxa"/>
            <w:shd w:val="clear" w:color="auto" w:fill="auto"/>
            <w:hideMark/>
          </w:tcPr>
          <w:p w14:paraId="23E1CC01" w14:textId="77777777" w:rsidR="00EF018D" w:rsidRPr="00EA0573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F30002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F3000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F30002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pengendalian</w:t>
            </w:r>
            <w:proofErr w:type="spellEnd"/>
            <w:r w:rsidRPr="00F3000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30002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dokumen</w:t>
            </w:r>
            <w:proofErr w:type="spellEnd"/>
            <w:r w:rsidRPr="00F3000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30002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F3000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30002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</w:t>
            </w:r>
            <w:proofErr w:type="spellEnd"/>
          </w:p>
          <w:p w14:paraId="20108BF5" w14:textId="285C0F04" w:rsidR="00EF018D" w:rsidRPr="00FB03BB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Tersedianya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medis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berisi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semua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catatan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temuan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pada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saat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poliklinik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penunjang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diagnosa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rawat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inap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termasuk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koreksi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sudah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tercatat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medis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6F44AD7C" w14:textId="555137E4" w:rsidR="00EF018D" w:rsidRPr="00F30002" w:rsidRDefault="00EF018D" w:rsidP="00EF018D">
            <w:pPr>
              <w:ind w:left="14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auto"/>
          </w:tcPr>
          <w:p w14:paraId="46EB3AAC" w14:textId="02C3E4C7" w:rsidR="00EF018D" w:rsidRPr="00F30002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3B0AC4">
              <w:rPr>
                <w:i/>
                <w:sz w:val="18"/>
              </w:rPr>
              <w:t>Foto</w:t>
            </w:r>
            <w:proofErr w:type="spellEnd"/>
            <w:r w:rsidRPr="003B0AC4">
              <w:rPr>
                <w:i/>
                <w:sz w:val="18"/>
              </w:rPr>
              <w:t>/</w:t>
            </w:r>
            <w:proofErr w:type="spellStart"/>
            <w:r w:rsidRPr="003B0AC4">
              <w:rPr>
                <w:i/>
                <w:sz w:val="18"/>
              </w:rPr>
              <w:t>Dok</w:t>
            </w:r>
            <w:proofErr w:type="spellEnd"/>
            <w:r w:rsidRPr="003B0AC4">
              <w:rPr>
                <w:i/>
                <w:sz w:val="18"/>
              </w:rPr>
              <w:t xml:space="preserve">. </w:t>
            </w:r>
            <w:proofErr w:type="spellStart"/>
            <w:r w:rsidRPr="003B0AC4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7DBDAEDC" w14:textId="77777777" w:rsidTr="004B3162">
        <w:trPr>
          <w:trHeight w:val="825"/>
        </w:trPr>
        <w:tc>
          <w:tcPr>
            <w:tcW w:w="809" w:type="dxa"/>
            <w:shd w:val="clear" w:color="auto" w:fill="auto"/>
            <w:noWrap/>
            <w:hideMark/>
          </w:tcPr>
          <w:p w14:paraId="534CC159" w14:textId="77777777" w:rsidR="00EF018D" w:rsidRPr="00FB03BB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lastRenderedPageBreak/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42A25830" w14:textId="77777777" w:rsidR="00EF018D" w:rsidRPr="00FB03BB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Keluhan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investigasi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lanjut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91DEFA5" w14:textId="455C48F2" w:rsidR="00EF018D" w:rsidRPr="00FB03BB" w:rsidRDefault="00EF018D" w:rsidP="00EF018D">
            <w:pPr>
              <w:ind w:left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keluhan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investigasi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lanjut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termasuk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waktu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merespon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</w:t>
            </w:r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penyampaian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keluhan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3C7F6E59" w14:textId="580F594D" w:rsidR="00EF018D" w:rsidRPr="00FB03BB" w:rsidRDefault="00EF018D" w:rsidP="00EF018D">
            <w:pPr>
              <w:ind w:left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7FB92B43" w14:textId="302C64EF" w:rsidR="00EF018D" w:rsidRPr="00FB03BB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B0AC4">
              <w:rPr>
                <w:i/>
                <w:sz w:val="18"/>
              </w:rPr>
              <w:t>Foto</w:t>
            </w:r>
            <w:proofErr w:type="spellEnd"/>
            <w:r w:rsidRPr="003B0AC4">
              <w:rPr>
                <w:i/>
                <w:sz w:val="18"/>
              </w:rPr>
              <w:t>/</w:t>
            </w:r>
            <w:proofErr w:type="spellStart"/>
            <w:r w:rsidRPr="003B0AC4">
              <w:rPr>
                <w:i/>
                <w:sz w:val="18"/>
              </w:rPr>
              <w:t>Dok</w:t>
            </w:r>
            <w:proofErr w:type="spellEnd"/>
            <w:r w:rsidRPr="003B0AC4">
              <w:rPr>
                <w:i/>
                <w:sz w:val="18"/>
              </w:rPr>
              <w:t xml:space="preserve">. </w:t>
            </w:r>
            <w:proofErr w:type="spellStart"/>
            <w:r w:rsidRPr="003B0AC4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23D13EEA" w14:textId="77777777" w:rsidTr="004B3162">
        <w:trPr>
          <w:trHeight w:val="660"/>
        </w:trPr>
        <w:tc>
          <w:tcPr>
            <w:tcW w:w="809" w:type="dxa"/>
            <w:shd w:val="clear" w:color="auto" w:fill="auto"/>
            <w:noWrap/>
            <w:hideMark/>
          </w:tcPr>
          <w:p w14:paraId="70EA2222" w14:textId="77777777" w:rsidR="00EF018D" w:rsidRPr="00FB03BB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612C6810" w14:textId="77777777" w:rsidR="00EF018D" w:rsidRPr="00FB03BB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Pengendalian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FA1156F" w14:textId="14CF1015" w:rsidR="00EF018D" w:rsidRPr="00FB03BB" w:rsidRDefault="00EF018D" w:rsidP="00EF018D">
            <w:pPr>
              <w:ind w:left="142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pengendalian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1C04B8B" w14:textId="7DD5075C" w:rsidR="00EF018D" w:rsidRPr="00FB03BB" w:rsidRDefault="00EF018D" w:rsidP="00EF018D">
            <w:pPr>
              <w:ind w:left="142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291EF607" w14:textId="3228F8F9" w:rsidR="00EF018D" w:rsidRPr="00FB03BB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B0AC4">
              <w:rPr>
                <w:i/>
                <w:sz w:val="18"/>
              </w:rPr>
              <w:t>Foto</w:t>
            </w:r>
            <w:proofErr w:type="spellEnd"/>
            <w:r w:rsidRPr="003B0AC4">
              <w:rPr>
                <w:i/>
                <w:sz w:val="18"/>
              </w:rPr>
              <w:t>/</w:t>
            </w:r>
            <w:proofErr w:type="spellStart"/>
            <w:r w:rsidRPr="003B0AC4">
              <w:rPr>
                <w:i/>
                <w:sz w:val="18"/>
              </w:rPr>
              <w:t>Dok</w:t>
            </w:r>
            <w:proofErr w:type="spellEnd"/>
            <w:r w:rsidRPr="003B0AC4">
              <w:rPr>
                <w:i/>
                <w:sz w:val="18"/>
              </w:rPr>
              <w:t xml:space="preserve">. </w:t>
            </w:r>
            <w:proofErr w:type="spellStart"/>
            <w:r w:rsidRPr="003B0AC4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0AB342B7" w14:textId="77777777" w:rsidTr="007344B4">
        <w:trPr>
          <w:trHeight w:val="315"/>
        </w:trPr>
        <w:tc>
          <w:tcPr>
            <w:tcW w:w="809" w:type="dxa"/>
            <w:shd w:val="clear" w:color="auto" w:fill="auto"/>
            <w:noWrap/>
            <w:hideMark/>
          </w:tcPr>
          <w:p w14:paraId="2D675EB7" w14:textId="77777777" w:rsidR="00EF018D" w:rsidRPr="00EA0573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.7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71A965CC" w14:textId="77777777" w:rsidR="00EF018D" w:rsidRPr="00EA0573" w:rsidRDefault="00EF018D" w:rsidP="00EF018D">
            <w:pP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Tindakan </w:t>
            </w: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korektif</w:t>
            </w:r>
            <w:proofErr w:type="spellEnd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pencegahan</w:t>
            </w:r>
            <w:proofErr w:type="spellEnd"/>
          </w:p>
        </w:tc>
      </w:tr>
      <w:tr w:rsidR="00EF018D" w:rsidRPr="00131236" w14:paraId="67BE7FD0" w14:textId="77777777" w:rsidTr="007344B4">
        <w:trPr>
          <w:trHeight w:val="3203"/>
        </w:trPr>
        <w:tc>
          <w:tcPr>
            <w:tcW w:w="809" w:type="dxa"/>
            <w:shd w:val="clear" w:color="auto" w:fill="auto"/>
            <w:hideMark/>
          </w:tcPr>
          <w:p w14:paraId="1A1326D9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4.7.1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6BC6076E" w14:textId="77777777" w:rsidR="00EF018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kebijakan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menerapkan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korektif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ketika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pekerjaan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penyimpangan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kebijakan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telah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diidentifikasi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.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Kebijakan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memastikan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:</w:t>
            </w:r>
          </w:p>
          <w:p w14:paraId="621F6AEE" w14:textId="77777777" w:rsidR="00EF018D" w:rsidRDefault="00EF018D" w:rsidP="00EF018D">
            <w:pPr>
              <w:pStyle w:val="ListParagraph"/>
              <w:numPr>
                <w:ilvl w:val="0"/>
                <w:numId w:val="36"/>
              </w:numPr>
              <w:ind w:left="385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0335DF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</w:r>
            <w:proofErr w:type="spellStart"/>
            <w:r w:rsidRPr="000335DF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Penunjukan</w:t>
            </w:r>
            <w:proofErr w:type="spellEnd"/>
            <w:r w:rsidRPr="000335DF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sz w:val="18"/>
                <w:szCs w:val="18"/>
                <w:lang w:val="en-ID" w:eastAsia="en-ID"/>
              </w:rPr>
              <w:t>otoritas</w:t>
            </w:r>
            <w:proofErr w:type="spellEnd"/>
            <w:r w:rsidRPr="000335DF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35DF">
              <w:rPr>
                <w:rFonts w:ascii="Calibri" w:hAnsi="Calibri" w:cs="Calibri"/>
                <w:sz w:val="18"/>
                <w:szCs w:val="18"/>
                <w:lang w:val="en-ID" w:eastAsia="en-ID"/>
              </w:rPr>
              <w:t>tepat</w:t>
            </w:r>
            <w:proofErr w:type="spellEnd"/>
            <w:r w:rsidRPr="000335DF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35DF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bertanggung</w:t>
            </w:r>
            <w:proofErr w:type="spellEnd"/>
            <w:r w:rsidRPr="000335DF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sz w:val="18"/>
                <w:szCs w:val="18"/>
                <w:lang w:val="en-ID" w:eastAsia="en-ID"/>
              </w:rPr>
              <w:t>jawab</w:t>
            </w:r>
            <w:proofErr w:type="spellEnd"/>
            <w:r w:rsidRPr="000335DF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atas</w:t>
            </w:r>
            <w:proofErr w:type="spellEnd"/>
            <w:r w:rsidRPr="000335DF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0335DF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0335DF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  <w:t xml:space="preserve"> </w:t>
            </w:r>
            <w:proofErr w:type="spellStart"/>
            <w:r w:rsidRPr="000335DF">
              <w:rPr>
                <w:rFonts w:ascii="Calibri" w:hAnsi="Calibri" w:cs="Calibri"/>
                <w:sz w:val="18"/>
                <w:szCs w:val="18"/>
                <w:lang w:val="en-ID" w:eastAsia="en-ID"/>
              </w:rPr>
              <w:t>korektif</w:t>
            </w:r>
            <w:proofErr w:type="spellEnd"/>
            <w:r w:rsidRPr="000335DF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</w:p>
          <w:p w14:paraId="48070BC1" w14:textId="77777777" w:rsidR="00EF018D" w:rsidRPr="000335DF" w:rsidRDefault="00EF018D" w:rsidP="00EF018D">
            <w:pPr>
              <w:pStyle w:val="ListParagraph"/>
              <w:numPr>
                <w:ilvl w:val="0"/>
                <w:numId w:val="36"/>
              </w:numPr>
              <w:ind w:left="385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investigasi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diterapkan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menentukan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akar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penyebab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masalah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;</w:t>
            </w:r>
          </w:p>
          <w:p w14:paraId="2BE43EE4" w14:textId="77777777" w:rsidR="00EF018D" w:rsidRPr="000335DF" w:rsidRDefault="00EF018D" w:rsidP="00EF018D">
            <w:pPr>
              <w:pStyle w:val="ListParagraph"/>
              <w:numPr>
                <w:ilvl w:val="0"/>
                <w:numId w:val="36"/>
              </w:numPr>
              <w:ind w:left="385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Dilakukan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identifikasi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mengimplementasi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korektif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;</w:t>
            </w:r>
          </w:p>
          <w:p w14:paraId="6DE900FC" w14:textId="77777777" w:rsidR="00EF018D" w:rsidRPr="000335DF" w:rsidRDefault="00EF018D" w:rsidP="00EF018D">
            <w:pPr>
              <w:pStyle w:val="ListParagraph"/>
              <w:numPr>
                <w:ilvl w:val="0"/>
                <w:numId w:val="36"/>
              </w:numPr>
              <w:ind w:left="385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Dokumentasi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perubahan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diperlukan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operasional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;</w:t>
            </w:r>
          </w:p>
          <w:p w14:paraId="2A4E0BF1" w14:textId="466D65D9" w:rsidR="00EF018D" w:rsidRPr="000335DF" w:rsidRDefault="00EF018D" w:rsidP="00EF018D">
            <w:pPr>
              <w:pStyle w:val="ListParagraph"/>
              <w:numPr>
                <w:ilvl w:val="0"/>
                <w:numId w:val="36"/>
              </w:numPr>
              <w:ind w:left="385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Setelah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diterapkan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korektif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dipantau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memastikan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efektivitas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mengatasi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masalah</w:t>
            </w:r>
            <w:proofErr w:type="spellEnd"/>
            <w:r w:rsidRPr="000335DF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30465E9F" w14:textId="77777777" w:rsidR="00EF018D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kebijakan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misalnya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Perjanjian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Kerja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Bersama) dan SOP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korektif</w:t>
            </w:r>
            <w:proofErr w:type="spellEnd"/>
          </w:p>
          <w:p w14:paraId="49F83761" w14:textId="16A8D3AE" w:rsidR="00EF018D" w:rsidRPr="00EA0573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Perjanjian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Kerja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Bersama/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surat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kontrak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termutakhir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korektif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4BC99B5" w14:textId="658F70A6" w:rsidR="00EF018D" w:rsidRPr="00EA0573" w:rsidRDefault="00EF018D" w:rsidP="00EF018D">
            <w:pPr>
              <w:ind w:left="142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  <w:hideMark/>
          </w:tcPr>
          <w:p w14:paraId="3261A9DE" w14:textId="68E43242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B0AC4">
              <w:rPr>
                <w:i/>
                <w:sz w:val="18"/>
              </w:rPr>
              <w:t>Foto</w:t>
            </w:r>
            <w:proofErr w:type="spellEnd"/>
            <w:r w:rsidRPr="003B0AC4">
              <w:rPr>
                <w:i/>
                <w:sz w:val="18"/>
              </w:rPr>
              <w:t>/</w:t>
            </w:r>
            <w:proofErr w:type="spellStart"/>
            <w:r w:rsidRPr="003B0AC4">
              <w:rPr>
                <w:i/>
                <w:sz w:val="18"/>
              </w:rPr>
              <w:t>Dok</w:t>
            </w:r>
            <w:proofErr w:type="spellEnd"/>
            <w:r w:rsidRPr="003B0AC4">
              <w:rPr>
                <w:i/>
                <w:sz w:val="18"/>
              </w:rPr>
              <w:t xml:space="preserve">. </w:t>
            </w:r>
            <w:proofErr w:type="spellStart"/>
            <w:r w:rsidRPr="003B0AC4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1B79F205" w14:textId="77777777" w:rsidTr="004B3162">
        <w:trPr>
          <w:trHeight w:val="2248"/>
        </w:trPr>
        <w:tc>
          <w:tcPr>
            <w:tcW w:w="809" w:type="dxa"/>
            <w:shd w:val="clear" w:color="auto" w:fill="auto"/>
            <w:hideMark/>
          </w:tcPr>
          <w:p w14:paraId="123A4A6C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4.7.2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6145CE60" w14:textId="4A0BE082" w:rsidR="00EF018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mengidentifikasi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potensi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sumber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ketidaksesuaian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potensi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kebutuhan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perbaikan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secara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teknis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maupun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.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pencegahan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mencakup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:</w:t>
            </w: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  <w:t xml:space="preserve">a.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Identifikasi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evaluasi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potensi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B1E3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ketidaksesuaian</w:t>
            </w:r>
            <w:proofErr w:type="spellEnd"/>
            <w:r w:rsidRPr="005B1E3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B1E3B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B1E3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penyimpangan</w:t>
            </w:r>
            <w:proofErr w:type="spellEnd"/>
            <w:r w:rsidRPr="005B1E3B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</w:p>
          <w:p w14:paraId="4E0B1B1B" w14:textId="77777777" w:rsidR="00EF018D" w:rsidRPr="00FF6AC4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b.</w:t>
            </w:r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Pengembangan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implementasi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rencana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aksi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termasuk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pengendalian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; dan</w:t>
            </w:r>
          </w:p>
          <w:p w14:paraId="1B1BB9AC" w14:textId="77777777" w:rsidR="00EF018D" w:rsidRPr="00EA0573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c.Pemantauan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efektivitas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mengurangi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ketidaksesuaian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menangani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kebutuhan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perbaikan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11AEAD51" w14:textId="14C7CCAE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pencegahan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ketidaksesuaian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termasuk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monitoringnya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53BA7E2" w14:textId="2B07C2AE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0CA4706E" w14:textId="15690AF6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B0AC4">
              <w:rPr>
                <w:i/>
                <w:sz w:val="18"/>
              </w:rPr>
              <w:t>Foto</w:t>
            </w:r>
            <w:proofErr w:type="spellEnd"/>
            <w:r w:rsidRPr="003B0AC4">
              <w:rPr>
                <w:i/>
                <w:sz w:val="18"/>
              </w:rPr>
              <w:t>/</w:t>
            </w:r>
            <w:proofErr w:type="spellStart"/>
            <w:r w:rsidRPr="003B0AC4">
              <w:rPr>
                <w:i/>
                <w:sz w:val="18"/>
              </w:rPr>
              <w:t>Dok</w:t>
            </w:r>
            <w:proofErr w:type="spellEnd"/>
            <w:r w:rsidRPr="003B0AC4">
              <w:rPr>
                <w:i/>
                <w:sz w:val="18"/>
              </w:rPr>
              <w:t xml:space="preserve">. </w:t>
            </w:r>
            <w:proofErr w:type="spellStart"/>
            <w:r w:rsidRPr="003B0AC4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50090444" w14:textId="77777777" w:rsidTr="004B3162">
        <w:trPr>
          <w:trHeight w:val="464"/>
        </w:trPr>
        <w:tc>
          <w:tcPr>
            <w:tcW w:w="809" w:type="dxa"/>
            <w:shd w:val="clear" w:color="auto" w:fill="auto"/>
            <w:noWrap/>
            <w:hideMark/>
          </w:tcPr>
          <w:p w14:paraId="30467D4A" w14:textId="77777777" w:rsidR="00EF018D" w:rsidRPr="00EA0573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8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1B4140B3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Audit internal</w:t>
            </w:r>
          </w:p>
        </w:tc>
        <w:tc>
          <w:tcPr>
            <w:tcW w:w="2474" w:type="dxa"/>
            <w:shd w:val="clear" w:color="auto" w:fill="auto"/>
            <w:hideMark/>
          </w:tcPr>
          <w:p w14:paraId="442CDCCB" w14:textId="77777777" w:rsidR="00EF018D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audit internal (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termasuk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jadwal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audit internal minimal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tahun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sekali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temuan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area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kegiatan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personel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laporan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audit,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tindaklanjut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  <w:p w14:paraId="298A6CA6" w14:textId="081F357C" w:rsidR="00EF018D" w:rsidRPr="00EA0573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lastRenderedPageBreak/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audit internal</w:t>
            </w:r>
          </w:p>
        </w:tc>
        <w:tc>
          <w:tcPr>
            <w:tcW w:w="2356" w:type="dxa"/>
            <w:shd w:val="clear" w:color="auto" w:fill="auto"/>
            <w:hideMark/>
          </w:tcPr>
          <w:p w14:paraId="718F007C" w14:textId="1DCF6C34" w:rsidR="00EF018D" w:rsidRPr="00EA0573" w:rsidRDefault="00EF018D" w:rsidP="00EF018D">
            <w:pPr>
              <w:ind w:left="142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622567B9" w14:textId="79D631F1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B0AC4">
              <w:rPr>
                <w:i/>
                <w:sz w:val="18"/>
              </w:rPr>
              <w:t>Foto</w:t>
            </w:r>
            <w:proofErr w:type="spellEnd"/>
            <w:r w:rsidRPr="003B0AC4">
              <w:rPr>
                <w:i/>
                <w:sz w:val="18"/>
              </w:rPr>
              <w:t>/</w:t>
            </w:r>
            <w:proofErr w:type="spellStart"/>
            <w:r w:rsidRPr="003B0AC4">
              <w:rPr>
                <w:i/>
                <w:sz w:val="18"/>
              </w:rPr>
              <w:t>Dok</w:t>
            </w:r>
            <w:proofErr w:type="spellEnd"/>
            <w:r w:rsidRPr="003B0AC4">
              <w:rPr>
                <w:i/>
                <w:sz w:val="18"/>
              </w:rPr>
              <w:t xml:space="preserve">. </w:t>
            </w:r>
            <w:proofErr w:type="spellStart"/>
            <w:r w:rsidRPr="003B0AC4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0CEFCB9A" w14:textId="77777777" w:rsidTr="007344B4">
        <w:trPr>
          <w:trHeight w:val="1530"/>
        </w:trPr>
        <w:tc>
          <w:tcPr>
            <w:tcW w:w="809" w:type="dxa"/>
            <w:shd w:val="clear" w:color="auto" w:fill="auto"/>
            <w:noWrap/>
            <w:hideMark/>
          </w:tcPr>
          <w:p w14:paraId="04F5794D" w14:textId="77777777" w:rsidR="00EF018D" w:rsidRPr="00EA0573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4,9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583B3538" w14:textId="48AC4F88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Tinjauan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Kegiatan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ditinjau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setidaknya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1 (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kali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setahun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1125BBF7" w14:textId="77777777" w:rsidR="00EF018D" w:rsidRPr="001600C0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tinjauan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termasuk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jadwal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lanjut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tinjauan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efektivitas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berkelanjutan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manajemen</w:t>
            </w:r>
            <w:proofErr w:type="spellEnd"/>
          </w:p>
          <w:p w14:paraId="23885E20" w14:textId="6FA8AE12" w:rsidR="00EF018D" w:rsidRPr="00EA0573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tinjauan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manajemen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F19A3FB" w14:textId="4A904521" w:rsidR="00EF018D" w:rsidRPr="00EA0573" w:rsidRDefault="00EF018D" w:rsidP="00EF018D">
            <w:pPr>
              <w:ind w:left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  <w:hideMark/>
          </w:tcPr>
          <w:p w14:paraId="55B49CCA" w14:textId="1CDF7762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E5AAA">
              <w:rPr>
                <w:i/>
                <w:sz w:val="18"/>
              </w:rPr>
              <w:t>Foto</w:t>
            </w:r>
            <w:proofErr w:type="spellEnd"/>
            <w:r w:rsidRPr="008E5AAA">
              <w:rPr>
                <w:i/>
                <w:sz w:val="18"/>
              </w:rPr>
              <w:t>/</w:t>
            </w:r>
            <w:proofErr w:type="spellStart"/>
            <w:r w:rsidRPr="008E5AAA">
              <w:rPr>
                <w:i/>
                <w:sz w:val="18"/>
              </w:rPr>
              <w:t>Dok</w:t>
            </w:r>
            <w:proofErr w:type="spellEnd"/>
            <w:r w:rsidRPr="008E5AAA">
              <w:rPr>
                <w:i/>
                <w:sz w:val="18"/>
              </w:rPr>
              <w:t xml:space="preserve">. </w:t>
            </w:r>
            <w:proofErr w:type="spellStart"/>
            <w:r w:rsidRPr="008E5AAA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2A194CBB" w14:textId="77777777" w:rsidTr="007344B4">
        <w:trPr>
          <w:trHeight w:val="255"/>
        </w:trPr>
        <w:tc>
          <w:tcPr>
            <w:tcW w:w="809" w:type="dxa"/>
            <w:shd w:val="clear" w:color="auto" w:fill="auto"/>
            <w:noWrap/>
            <w:hideMark/>
          </w:tcPr>
          <w:p w14:paraId="66627ABB" w14:textId="77777777" w:rsidR="00EF018D" w:rsidRPr="00EA0573" w:rsidRDefault="00EF018D" w:rsidP="00EF018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6B0B4314" w14:textId="77777777" w:rsidR="00EF018D" w:rsidRPr="00EA0573" w:rsidRDefault="00EF018D" w:rsidP="00EF018D">
            <w:pP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Persyaratan</w:t>
            </w:r>
            <w:proofErr w:type="spellEnd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khusus</w:t>
            </w:r>
            <w:proofErr w:type="spellEnd"/>
          </w:p>
        </w:tc>
      </w:tr>
      <w:tr w:rsidR="00EF018D" w:rsidRPr="00131236" w14:paraId="532E1856" w14:textId="77777777" w:rsidTr="004B3162">
        <w:trPr>
          <w:trHeight w:val="660"/>
        </w:trPr>
        <w:tc>
          <w:tcPr>
            <w:tcW w:w="809" w:type="dxa"/>
            <w:shd w:val="clear" w:color="auto" w:fill="auto"/>
            <w:noWrap/>
            <w:hideMark/>
          </w:tcPr>
          <w:p w14:paraId="27A15C28" w14:textId="77777777" w:rsidR="00EF018D" w:rsidRPr="00EA0573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7459232D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Lokasi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bangunan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4D0654C8" w14:textId="77777777" w:rsidR="00EF018D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Tersedianya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izin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operasional</w:t>
            </w:r>
            <w:proofErr w:type="spellEnd"/>
          </w:p>
          <w:p w14:paraId="216D20FA" w14:textId="06EF59A5" w:rsidR="00EF018D" w:rsidRPr="00EA0573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600C0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1600C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NIB </w:t>
            </w:r>
            <w:proofErr w:type="spellStart"/>
            <w:r w:rsidRPr="001600C0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1600C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KBLI </w:t>
            </w:r>
            <w:proofErr w:type="spellStart"/>
            <w:r w:rsidRPr="001600C0">
              <w:rPr>
                <w:rFonts w:ascii="Calibri" w:hAnsi="Calibri" w:cs="Calibri"/>
                <w:sz w:val="18"/>
                <w:szCs w:val="18"/>
                <w:lang w:val="en-ID" w:eastAsia="en-ID"/>
              </w:rPr>
              <w:t>Aktifitas</w:t>
            </w:r>
            <w:proofErr w:type="spellEnd"/>
            <w:r w:rsidRPr="001600C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00C0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1600C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00C0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10912AF" w14:textId="60C413DA" w:rsidR="00EF018D" w:rsidRPr="001600C0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741E8DAD" w14:textId="43F39F5A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E5AAA">
              <w:rPr>
                <w:i/>
                <w:sz w:val="18"/>
              </w:rPr>
              <w:t>Foto</w:t>
            </w:r>
            <w:proofErr w:type="spellEnd"/>
            <w:r w:rsidRPr="008E5AAA">
              <w:rPr>
                <w:i/>
                <w:sz w:val="18"/>
              </w:rPr>
              <w:t>/</w:t>
            </w:r>
            <w:proofErr w:type="spellStart"/>
            <w:r w:rsidRPr="008E5AAA">
              <w:rPr>
                <w:i/>
                <w:sz w:val="18"/>
              </w:rPr>
              <w:t>Dok</w:t>
            </w:r>
            <w:proofErr w:type="spellEnd"/>
            <w:r w:rsidRPr="008E5AAA">
              <w:rPr>
                <w:i/>
                <w:sz w:val="18"/>
              </w:rPr>
              <w:t xml:space="preserve">. </w:t>
            </w:r>
            <w:proofErr w:type="spellStart"/>
            <w:r w:rsidRPr="008E5AAA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3984C697" w14:textId="77777777" w:rsidTr="004B3162">
        <w:trPr>
          <w:trHeight w:val="791"/>
        </w:trPr>
        <w:tc>
          <w:tcPr>
            <w:tcW w:w="809" w:type="dxa"/>
            <w:shd w:val="clear" w:color="auto" w:fill="auto"/>
            <w:noWrap/>
            <w:hideMark/>
          </w:tcPr>
          <w:p w14:paraId="2A688A10" w14:textId="77777777" w:rsidR="00EF018D" w:rsidRPr="00EA0573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07855418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Kebersihan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15E99900" w14:textId="77777777" w:rsidR="00EF018D" w:rsidRPr="001600C0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sanitasi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</w:p>
          <w:p w14:paraId="3D9F4C99" w14:textId="77777777" w:rsidR="00EF018D" w:rsidRPr="001600C0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penyakit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zoonotic</w:t>
            </w:r>
          </w:p>
          <w:p w14:paraId="2BC2E72A" w14:textId="234A5AE2" w:rsidR="00EF018D" w:rsidRPr="00EA0573" w:rsidRDefault="00EF018D" w:rsidP="00EF018D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sanitasi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penyakit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zoonotik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14865AD" w14:textId="2B46AC81" w:rsidR="00EF018D" w:rsidRPr="00EA0573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538BE95F" w14:textId="743514BC" w:rsidR="00EF018D" w:rsidRPr="00EA0573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8E5AAA">
              <w:rPr>
                <w:i/>
                <w:sz w:val="18"/>
              </w:rPr>
              <w:t>Foto</w:t>
            </w:r>
            <w:proofErr w:type="spellEnd"/>
            <w:r w:rsidRPr="008E5AAA">
              <w:rPr>
                <w:i/>
                <w:sz w:val="18"/>
              </w:rPr>
              <w:t>/</w:t>
            </w:r>
            <w:proofErr w:type="spellStart"/>
            <w:r w:rsidRPr="008E5AAA">
              <w:rPr>
                <w:i/>
                <w:sz w:val="18"/>
              </w:rPr>
              <w:t>Dok</w:t>
            </w:r>
            <w:proofErr w:type="spellEnd"/>
            <w:r w:rsidRPr="008E5AAA">
              <w:rPr>
                <w:i/>
                <w:sz w:val="18"/>
              </w:rPr>
              <w:t xml:space="preserve">. </w:t>
            </w:r>
            <w:proofErr w:type="spellStart"/>
            <w:r w:rsidRPr="008E5AAA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3A0832C6" w14:textId="77777777" w:rsidTr="007344B4">
        <w:trPr>
          <w:trHeight w:val="375"/>
        </w:trPr>
        <w:tc>
          <w:tcPr>
            <w:tcW w:w="809" w:type="dxa"/>
            <w:shd w:val="clear" w:color="auto" w:fill="auto"/>
            <w:noWrap/>
            <w:hideMark/>
          </w:tcPr>
          <w:p w14:paraId="35C369F8" w14:textId="77777777" w:rsidR="00EF018D" w:rsidRPr="00EA0573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noWrap/>
            <w:hideMark/>
          </w:tcPr>
          <w:p w14:paraId="24C52424" w14:textId="77777777" w:rsidR="00EF018D" w:rsidRPr="00EA0573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perlengkapan</w:t>
            </w:r>
            <w:proofErr w:type="spellEnd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instalasi</w:t>
            </w:r>
            <w:proofErr w:type="spellEnd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farmasi</w:t>
            </w:r>
            <w:proofErr w:type="spellEnd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kesehatan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</w:tr>
      <w:tr w:rsidR="00EF018D" w:rsidRPr="00131236" w14:paraId="4DED0B34" w14:textId="77777777" w:rsidTr="007344B4">
        <w:trPr>
          <w:trHeight w:val="255"/>
        </w:trPr>
        <w:tc>
          <w:tcPr>
            <w:tcW w:w="809" w:type="dxa"/>
            <w:vMerge w:val="restart"/>
            <w:shd w:val="clear" w:color="auto" w:fill="auto"/>
            <w:hideMark/>
          </w:tcPr>
          <w:p w14:paraId="6790AA86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5.3.1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33EAB34B" w14:textId="77777777" w:rsidR="00EF018D" w:rsidRPr="00EA0573" w:rsidRDefault="00EF018D" w:rsidP="00EF018D">
            <w:pP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Fasilitas</w:t>
            </w:r>
            <w:proofErr w:type="spellEnd"/>
          </w:p>
        </w:tc>
      </w:tr>
      <w:tr w:rsidR="00EF018D" w:rsidRPr="00131236" w14:paraId="1843F655" w14:textId="77777777" w:rsidTr="004B3162">
        <w:trPr>
          <w:trHeight w:val="990"/>
        </w:trPr>
        <w:tc>
          <w:tcPr>
            <w:tcW w:w="809" w:type="dxa"/>
            <w:vMerge/>
            <w:vAlign w:val="center"/>
            <w:hideMark/>
          </w:tcPr>
          <w:p w14:paraId="19D3A442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7512DB3" w14:textId="77777777" w:rsidR="00EF018D" w:rsidRPr="00EA0573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30530EEF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Papan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nama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D70B7AB" w14:textId="01AAB990" w:rsidR="00EF018D" w:rsidRPr="00EA0573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papan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nama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ukuran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A0573">
              <w:rPr>
                <w:rFonts w:ascii="Calibri" w:hAnsi="Calibri" w:cs="Calibri"/>
                <w:color w:val="FF0000"/>
                <w:sz w:val="18"/>
                <w:szCs w:val="18"/>
                <w:lang w:val="en-ID" w:eastAsia="en-ID"/>
              </w:rPr>
              <w:t xml:space="preserve">…..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berisi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nama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klinik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alamat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nomor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izin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klinik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disertai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masa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berlaku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terletak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didepan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gedung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8431AF2" w14:textId="0DA5E8BD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716DB19E" w14:textId="69DF1E9D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18122DD8" w14:textId="77777777" w:rsidTr="004B3162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024DDF25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00762DC4" w14:textId="77777777" w:rsidR="00EF018D" w:rsidRPr="00EA0573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14:paraId="50C668D5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poliklinik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6B09FCB" w14:textId="6F58B114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periksa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anjing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0EF157A" w14:textId="00AAD4AA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0F179DEC" w14:textId="1D4F5F21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6AD46194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0C757969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1BF5EA1" w14:textId="77777777" w:rsidR="00EF018D" w:rsidRPr="00EA0573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759E03C7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4A03D976" w14:textId="441E801A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periksa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kucing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0BA5A90" w14:textId="43697402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5830FFDB" w14:textId="0F7C8C3F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2E33330D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70B04F9E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36EB4D1F" w14:textId="77777777" w:rsidR="00EF018D" w:rsidRPr="00EA0573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7BFA6750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505A6C16" w14:textId="6D69C025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Luas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periksa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memperhatikan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gerak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petugas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7F163EE" w14:textId="418A10CF" w:rsidR="00EF018D" w:rsidRPr="00EA0573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4293766E" w14:textId="4CC8F444" w:rsidR="00EF018D" w:rsidRPr="00EA0573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44A3C65C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7D3A526F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41796EED" w14:textId="77777777" w:rsidR="00EF018D" w:rsidRPr="00EA0573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6AA144A6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47D38A3E" w14:textId="6B23B7EE" w:rsidR="00EF018D" w:rsidRPr="00EA0573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wastafel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disinfeksi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tangan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96B429E" w14:textId="5B4B9BDE" w:rsidR="00EF018D" w:rsidRPr="00EA0573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42E775EC" w14:textId="1015DA1A" w:rsidR="00EF018D" w:rsidRPr="00EA0573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37614227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59FD9947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70EE1B2C" w14:textId="77777777" w:rsidR="00EF018D" w:rsidRPr="00EA0573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799553C7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70BBEF9A" w14:textId="1AA4A2C7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Bahan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bangunan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digunakan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boleh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tingkat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korosif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yang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tinggi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4E3DFF4" w14:textId="1766B5CF" w:rsidR="00EF018D" w:rsidRPr="00EA0573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65137AF7" w14:textId="516E3F8F" w:rsidR="00EF018D" w:rsidRPr="00EA0573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44C6A750" w14:textId="77777777" w:rsidTr="004B3162">
        <w:trPr>
          <w:trHeight w:val="660"/>
        </w:trPr>
        <w:tc>
          <w:tcPr>
            <w:tcW w:w="809" w:type="dxa"/>
            <w:vMerge/>
            <w:vAlign w:val="center"/>
            <w:hideMark/>
          </w:tcPr>
          <w:p w14:paraId="2933A5A4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3D664564" w14:textId="77777777" w:rsidR="00EF018D" w:rsidRPr="00EA0573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1780EBBE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47E08667" w14:textId="3CBC505E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disediakan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2 (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stop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kontak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boleh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ada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percabangan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sambungan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langsung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tanpa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pengaman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arus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B9107F8" w14:textId="7F673E57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55EB73CF" w14:textId="632CCE31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66835DEB" w14:textId="77777777" w:rsidTr="004B3162">
        <w:trPr>
          <w:trHeight w:val="660"/>
        </w:trPr>
        <w:tc>
          <w:tcPr>
            <w:tcW w:w="809" w:type="dxa"/>
            <w:vMerge/>
            <w:vAlign w:val="center"/>
            <w:hideMark/>
          </w:tcPr>
          <w:p w14:paraId="140D7D1C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648554DD" w14:textId="77777777" w:rsidR="00EF018D" w:rsidRPr="00EA0573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6A159D3E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5A3E3022" w14:textId="20F25AD0" w:rsidR="00EF018D" w:rsidRPr="00EA0573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dijamin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terjadinya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pertukaran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udara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alami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jendela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ventilasi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maupun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mekanik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(AC/</w:t>
            </w: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exhaust</w:t>
            </w: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1EC975AD" w14:textId="6360E2DE" w:rsidR="00EF018D" w:rsidRPr="00EA0573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31B421D9" w14:textId="14D13295" w:rsidR="00EF018D" w:rsidRPr="00EA0573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6EB61481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58B6E346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7B39EBA3" w14:textId="77777777" w:rsidR="00EF018D" w:rsidRPr="00EA0573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7811CC0A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5DCD9757" w14:textId="5AA1B537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mengoptimalkan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pencahayaan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alami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jendela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3333BA40" w14:textId="40D5EC70" w:rsidR="00EF018D" w:rsidRPr="00EA0573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627CF454" w14:textId="419EDE27" w:rsidR="00EF018D" w:rsidRPr="00EA0573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34384427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5A3D7878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03438B1C" w14:textId="77777777" w:rsidR="00EF018D" w:rsidRPr="00EA0573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14:paraId="513C59C8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administrasi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134D38BC" w14:textId="2C3366CE" w:rsidR="00EF018D" w:rsidRPr="00EA0573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Luas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disesuaikan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petugas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4863E12" w14:textId="48908216" w:rsidR="00EF018D" w:rsidRPr="00EA0573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7D07EDBC" w14:textId="2A89C385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774748A5" w14:textId="77777777" w:rsidTr="004B3162">
        <w:trPr>
          <w:trHeight w:val="660"/>
        </w:trPr>
        <w:tc>
          <w:tcPr>
            <w:tcW w:w="809" w:type="dxa"/>
            <w:vMerge/>
            <w:vAlign w:val="center"/>
            <w:hideMark/>
          </w:tcPr>
          <w:p w14:paraId="6D9B5392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7AE20C36" w14:textId="77777777" w:rsidR="00EF018D" w:rsidRPr="00EA0573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4CFB5D57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6238B7D5" w14:textId="34BA5249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dijamin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terjadinya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pertukaran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udara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alami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jendela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maupun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mekanik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(AC/</w:t>
            </w: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exhaust</w:t>
            </w: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34F14F6E" w14:textId="1F57EE01" w:rsidR="00EF018D" w:rsidRPr="00EA0573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2880FBC4" w14:textId="67CD413E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6225576F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04BAD5DC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0EAB0C67" w14:textId="77777777" w:rsidR="00EF018D" w:rsidRPr="00EA0573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14:paraId="530776BA" w14:textId="77777777" w:rsidR="00EF018D" w:rsidRPr="00EA0573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tunggu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06296F5" w14:textId="1410791F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tunggu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kucing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anjing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1462998" w14:textId="60C1229E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3BB677F9" w14:textId="44F62633" w:rsidR="00EF018D" w:rsidRPr="00EA057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75E0D4FA" w14:textId="77777777" w:rsidTr="004B3162">
        <w:trPr>
          <w:trHeight w:val="660"/>
        </w:trPr>
        <w:tc>
          <w:tcPr>
            <w:tcW w:w="809" w:type="dxa"/>
            <w:vMerge/>
            <w:vAlign w:val="center"/>
            <w:hideMark/>
          </w:tcPr>
          <w:p w14:paraId="6DDEB28B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3746AD8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7433AD1E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7D855121" w14:textId="19DAC9C6" w:rsidR="00EF018D" w:rsidRPr="00DD14D9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dijamin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terjadinya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pertukaran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udara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alami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jendela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ventilasi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maupun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mekanik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(AC/</w:t>
            </w: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exhaust</w:t>
            </w: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7E865B4A" w14:textId="47BAAA6D" w:rsidR="00EF018D" w:rsidRPr="00DD14D9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03693347" w14:textId="36029EC7" w:rsidR="00EF018D" w:rsidRPr="00DD14D9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4EAE776A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4D575EC6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2BDBB7C2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2725618C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601C0A0E" w14:textId="104B9E7D" w:rsidR="00EF018D" w:rsidRPr="00DD14D9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mengoptimalkan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pencahayaan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alami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jendela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2EBA9EE4" w14:textId="5F28E00D" w:rsidR="00EF018D" w:rsidRPr="00DD14D9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486E6892" w14:textId="06A66159" w:rsidR="00EF018D" w:rsidRPr="00DD14D9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5E0A4A64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5B5F0D28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68889C3C" w14:textId="77777777" w:rsidR="00EF018D" w:rsidRPr="00DD14D9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14:paraId="5BDE886E" w14:textId="77777777" w:rsidR="00EF018D" w:rsidRPr="00DD14D9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observasi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rawat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inap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(non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infeksius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0324CD9D" w14:textId="11B1307F" w:rsidR="00EF018D" w:rsidRPr="00DD14D9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rawat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inap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non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infeksius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anjing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kucing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terpisah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5F0B7DC" w14:textId="5F625838" w:rsidR="00EF018D" w:rsidRPr="00DD14D9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6ECA32C3" w14:textId="3E83E161" w:rsidR="00EF018D" w:rsidRPr="00DD14D9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75BD5E71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60B35CB3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5BF83C3B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5D2B9147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6B713592" w14:textId="208B5ECB" w:rsidR="00EF018D" w:rsidRPr="00DD14D9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Bahan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bangunan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digunakan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boleh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tingkat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korosif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tinggi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712107A4" w14:textId="4192EAB6" w:rsidR="00EF018D" w:rsidRPr="00DD14D9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1B2F041C" w14:textId="56DECB1E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357B5A49" w14:textId="77777777" w:rsidTr="004B3162">
        <w:trPr>
          <w:trHeight w:val="660"/>
        </w:trPr>
        <w:tc>
          <w:tcPr>
            <w:tcW w:w="809" w:type="dxa"/>
            <w:vMerge/>
            <w:vAlign w:val="center"/>
            <w:hideMark/>
          </w:tcPr>
          <w:p w14:paraId="7CDCFEB2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4523F75D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0FD578A4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0B81D47E" w14:textId="791774BB" w:rsidR="00EF018D" w:rsidRPr="00DD14D9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Kandang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membuat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merasa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nyaman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dapat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bergerak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bebas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prinsip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kesejahteraan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EC19FFF" w14:textId="3C431538" w:rsidR="00EF018D" w:rsidRPr="00DD14D9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3523B249" w14:textId="2A35951E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36AA0BB7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58436C19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2D96E329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10955AD6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4CCA8D65" w14:textId="09DADF36" w:rsidR="00EF018D" w:rsidRPr="00DD14D9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Kandang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kucing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dapat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memuat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littre</w:t>
            </w:r>
            <w:proofErr w:type="spellEnd"/>
            <w:r w:rsidRPr="00DD14D9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 xml:space="preserve"> box </w:t>
            </w: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bak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pasir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kucing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19F4ABD" w14:textId="7491DBA9" w:rsidR="00EF018D" w:rsidRPr="00DD14D9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2702EF7B" w14:textId="5EBC1A4F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2F7A2292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349030A4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AA6D028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0C8C5A70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7F762E3C" w14:textId="4AAE7280" w:rsidR="00EF018D" w:rsidRPr="00DD14D9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oksigen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3D8B2CC" w14:textId="1AA4C5D4" w:rsidR="00EF018D" w:rsidRPr="00DD14D9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5B5037D1" w14:textId="464C6096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556B2B5C" w14:textId="77777777" w:rsidTr="004B3162">
        <w:trPr>
          <w:trHeight w:val="660"/>
        </w:trPr>
        <w:tc>
          <w:tcPr>
            <w:tcW w:w="809" w:type="dxa"/>
            <w:vMerge/>
            <w:vAlign w:val="center"/>
            <w:hideMark/>
          </w:tcPr>
          <w:p w14:paraId="7B8D061D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6C3086E3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1CB39227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2FFA93FF" w14:textId="3F38DDFE" w:rsidR="00EF018D" w:rsidRPr="00DD14D9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dijamin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terjadinya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pertukaran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udara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alami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jendela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ventilasi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maupun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mekanik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(AC/</w:t>
            </w:r>
            <w:r w:rsidRPr="00DD14D9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exhaust</w:t>
            </w: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3B0C6F76" w14:textId="3E460AFE" w:rsidR="00EF018D" w:rsidRPr="00DD14D9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671CC2D4" w14:textId="6A7DAFB4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5504A460" w14:textId="77777777" w:rsidTr="004B3162">
        <w:trPr>
          <w:trHeight w:val="990"/>
        </w:trPr>
        <w:tc>
          <w:tcPr>
            <w:tcW w:w="809" w:type="dxa"/>
            <w:vMerge/>
            <w:vAlign w:val="center"/>
            <w:hideMark/>
          </w:tcPr>
          <w:p w14:paraId="0B6B5B4A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3099EAD1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1BD231F7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69D382A1" w14:textId="09BC5802" w:rsidR="00EF018D" w:rsidRPr="00D17446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perawatan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bukaan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jendela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aman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kebutuhan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pencahayaan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ventilasi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alami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mengakibatkan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kabur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24759A4" w14:textId="202075DC" w:rsidR="00EF018D" w:rsidRPr="00D17446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3646CBC9" w14:textId="5D588DB8" w:rsidR="00EF018D" w:rsidRPr="00D17446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36248672" w14:textId="77777777" w:rsidTr="004B3162">
        <w:trPr>
          <w:trHeight w:val="45"/>
        </w:trPr>
        <w:tc>
          <w:tcPr>
            <w:tcW w:w="809" w:type="dxa"/>
            <w:vMerge/>
            <w:vAlign w:val="center"/>
            <w:hideMark/>
          </w:tcPr>
          <w:p w14:paraId="2E22E638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0BE6C90A" w14:textId="77777777" w:rsidR="00EF018D" w:rsidRPr="00DD14D9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14:paraId="2FBB3E2E" w14:textId="77777777" w:rsidR="00EF018D" w:rsidRPr="00DD14D9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D4D315E" w14:textId="73222DBB" w:rsidR="00EF018D" w:rsidRPr="00D17446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556BC800" w14:textId="7E68D123" w:rsidR="00EF018D" w:rsidRPr="00D17446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22E49493" w14:textId="5A0A5361" w:rsidR="00EF018D" w:rsidRPr="00D17446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24C53E19" w14:textId="77777777" w:rsidTr="004B3162">
        <w:trPr>
          <w:trHeight w:val="225"/>
        </w:trPr>
        <w:tc>
          <w:tcPr>
            <w:tcW w:w="809" w:type="dxa"/>
            <w:vMerge/>
            <w:vAlign w:val="center"/>
            <w:hideMark/>
          </w:tcPr>
          <w:p w14:paraId="3246A259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5ACF0F7D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54922279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054163A9" w14:textId="37E2E656" w:rsidR="00EF018D" w:rsidRPr="00D17446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Bahan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bangunan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digunakan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boleh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tingkat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korosif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tinggi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38990CDB" w14:textId="0A2DB63D" w:rsidR="00EF018D" w:rsidRPr="00D17446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628F0BD1" w14:textId="43563018" w:rsidR="00EF018D" w:rsidRPr="00D17446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221B71B9" w14:textId="77777777" w:rsidTr="004B3162">
        <w:trPr>
          <w:trHeight w:val="116"/>
        </w:trPr>
        <w:tc>
          <w:tcPr>
            <w:tcW w:w="809" w:type="dxa"/>
            <w:vMerge/>
            <w:vAlign w:val="center"/>
            <w:hideMark/>
          </w:tcPr>
          <w:p w14:paraId="3DEC1182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24688C8F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59E505BE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421A21EA" w14:textId="45692AEC" w:rsidR="00EF018D" w:rsidRPr="00D17446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jendela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ventilasi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pintu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selalu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tertutup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F93EA51" w14:textId="16B4E83A" w:rsidR="00EF018D" w:rsidRPr="00D17446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68911D3C" w14:textId="2EFB7274" w:rsidR="00EF018D" w:rsidRPr="00D17446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5F776A3E" w14:textId="77777777" w:rsidTr="007344B4">
        <w:trPr>
          <w:trHeight w:val="163"/>
        </w:trPr>
        <w:tc>
          <w:tcPr>
            <w:tcW w:w="809" w:type="dxa"/>
            <w:vMerge/>
            <w:vAlign w:val="center"/>
            <w:hideMark/>
          </w:tcPr>
          <w:p w14:paraId="11E68167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52FF12ED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1E85E504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11AF98E8" w14:textId="7F8F5699" w:rsidR="00EF018D" w:rsidRPr="00D17446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Komponen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penutup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lantai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non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korosif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mudah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dibersihkan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tahan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bahan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kimia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bersifat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anti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statik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anti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gesek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anti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bakteri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889B694" w14:textId="7F9048A7" w:rsidR="00EF018D" w:rsidRPr="00D17446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hideMark/>
          </w:tcPr>
          <w:p w14:paraId="762E0B60" w14:textId="044D3977" w:rsidR="00EF018D" w:rsidRPr="00D17446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2E3033FE" w14:textId="77777777" w:rsidTr="004B3162">
        <w:trPr>
          <w:trHeight w:val="45"/>
        </w:trPr>
        <w:tc>
          <w:tcPr>
            <w:tcW w:w="809" w:type="dxa"/>
            <w:vMerge/>
            <w:vAlign w:val="center"/>
            <w:hideMark/>
          </w:tcPr>
          <w:p w14:paraId="0333BCD8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72E068A8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261BEC19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183D3741" w14:textId="13566266" w:rsidR="00EF018D" w:rsidRPr="00D17446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lantai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dinding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/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melengkung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hospital</w:t>
            </w:r>
            <w:r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plint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).</w:t>
            </w:r>
          </w:p>
        </w:tc>
        <w:tc>
          <w:tcPr>
            <w:tcW w:w="2356" w:type="dxa"/>
            <w:shd w:val="clear" w:color="auto" w:fill="auto"/>
            <w:hideMark/>
          </w:tcPr>
          <w:p w14:paraId="7F7D669E" w14:textId="6D84E7D0" w:rsidR="00EF018D" w:rsidRPr="00D17446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08D6A979" w14:textId="69A1895A" w:rsidR="00EF018D" w:rsidRPr="00D17446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53C78245" w14:textId="77777777" w:rsidTr="004B3162">
        <w:trPr>
          <w:trHeight w:val="80"/>
        </w:trPr>
        <w:tc>
          <w:tcPr>
            <w:tcW w:w="809" w:type="dxa"/>
            <w:vMerge/>
            <w:vAlign w:val="center"/>
            <w:hideMark/>
          </w:tcPr>
          <w:p w14:paraId="0A47511F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6CFFCE6D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2C9F2655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708E52BC" w14:textId="6E2CC9D5" w:rsidR="00EF018D" w:rsidRPr="00D17446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Semua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dipasang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dinding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ditempelkan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ke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dinding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misal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FF6AC4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film</w:t>
            </w: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viewer</w:t>
            </w: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jam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dinding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lastRenderedPageBreak/>
              <w:t>instruksi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kerja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cara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penggunaan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dll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F08D78E" w14:textId="1EBE0383" w:rsidR="00EF018D" w:rsidRPr="00D17446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314233BC" w14:textId="4A1632E6" w:rsidR="00EF018D" w:rsidRPr="00D17446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680E5685" w14:textId="77777777" w:rsidTr="004B3162">
        <w:trPr>
          <w:trHeight w:val="124"/>
        </w:trPr>
        <w:tc>
          <w:tcPr>
            <w:tcW w:w="809" w:type="dxa"/>
            <w:vMerge/>
            <w:vAlign w:val="center"/>
            <w:hideMark/>
          </w:tcPr>
          <w:p w14:paraId="27DD7C24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76F03A35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78F5E7E1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0CCDA0D9" w14:textId="32464678" w:rsidR="00EF018D" w:rsidRPr="00D17446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ini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disediakan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1 (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kotak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kontak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boleh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ada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percabangan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sambungan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langsung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tanpa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pengamanan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arus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47A04CEB" w14:textId="7A997042" w:rsidR="00EF018D" w:rsidRPr="00D17446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6BB3B407" w14:textId="60A08138" w:rsidR="00EF018D" w:rsidRPr="00D17446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069D8714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091A0E67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47A72FFA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73E86A40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364110B0" w14:textId="1CE3D558" w:rsidR="00EF018D" w:rsidRPr="00D17446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oksigen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929F817" w14:textId="6B74929A" w:rsidR="00EF018D" w:rsidRPr="00D17446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5A1F877C" w14:textId="38DF421B" w:rsidR="00EF018D" w:rsidRPr="00D17446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64BF1C7E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6453B460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7A3BA3DC" w14:textId="77777777" w:rsidR="00EF018D" w:rsidRPr="00131236" w:rsidRDefault="00EF018D" w:rsidP="00EF018D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5D0A18B8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676336F7" w14:textId="1CB3348D" w:rsidR="00EF018D" w:rsidRPr="00D17446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lampu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4407FB0" w14:textId="72291D3F" w:rsidR="00EF018D" w:rsidRPr="00D17446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196F7A9A" w14:textId="27D65CD0" w:rsidR="00EF018D" w:rsidRPr="00D17446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2B349F8D" w14:textId="77777777" w:rsidTr="004B3162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5919AF0E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495D9DE7" w14:textId="77777777" w:rsidR="00EF018D" w:rsidRPr="00DD14D9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277F7D63" w14:textId="77777777" w:rsidR="00EF018D" w:rsidRPr="00DD14D9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pemulihan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0FA09F7" w14:textId="6030ECA9" w:rsidR="00EF018D" w:rsidRPr="00D17446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pemulihan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35D421D" w14:textId="0E1B5926" w:rsidR="00EF018D" w:rsidRPr="00D17446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5BBE3643" w14:textId="2ABFCB64" w:rsidR="00EF018D" w:rsidRPr="00D17446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1F062243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0A2833FA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435EB963" w14:textId="77777777" w:rsidR="00EF018D" w:rsidRPr="00DD14D9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14:paraId="23FAF451" w14:textId="77777777" w:rsidR="00EF018D" w:rsidRPr="00DD14D9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preparasi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D7B89BC" w14:textId="58B17603" w:rsidR="00EF018D" w:rsidRPr="00D17446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preparasi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; operator dan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asisten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  <w:t xml:space="preserve">yang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memenuhi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standar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75FE7FC" w14:textId="4B607DC1" w:rsidR="00EF018D" w:rsidRPr="00D17446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75537D98" w14:textId="33DF6A80" w:rsidR="00EF018D" w:rsidRPr="00D17446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5BFD2FFA" w14:textId="77777777" w:rsidTr="004B3162">
        <w:trPr>
          <w:trHeight w:val="132"/>
        </w:trPr>
        <w:tc>
          <w:tcPr>
            <w:tcW w:w="809" w:type="dxa"/>
            <w:vMerge/>
            <w:vAlign w:val="center"/>
            <w:hideMark/>
          </w:tcPr>
          <w:p w14:paraId="495D2980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60DE014" w14:textId="77777777" w:rsidR="00EF018D" w:rsidRPr="00DD14D9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2D5A2B2B" w14:textId="77777777" w:rsidR="00EF018D" w:rsidRPr="00DD14D9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7736EA88" w14:textId="7E8BBFC3" w:rsidR="00EF018D" w:rsidRPr="002038C5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Bahan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bangunan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digunakan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boleh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tingkat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korosif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yang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tinggi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10D0626A" w14:textId="7BDECFBC" w:rsidR="00EF018D" w:rsidRPr="002038C5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255C2B7D" w14:textId="796DB3B4" w:rsidR="00EF018D" w:rsidRPr="002038C5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3257B60A" w14:textId="77777777" w:rsidTr="004B3162">
        <w:trPr>
          <w:trHeight w:val="54"/>
        </w:trPr>
        <w:tc>
          <w:tcPr>
            <w:tcW w:w="809" w:type="dxa"/>
            <w:vMerge/>
            <w:vAlign w:val="center"/>
            <w:hideMark/>
          </w:tcPr>
          <w:p w14:paraId="1B26744C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2D483F5C" w14:textId="77777777" w:rsidR="00EF018D" w:rsidRPr="00DD14D9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47B3654B" w14:textId="77777777" w:rsidR="00EF018D" w:rsidRPr="00DD14D9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4841C2EA" w14:textId="26F1CE6B" w:rsidR="00EF018D" w:rsidRPr="002038C5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Pada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dinding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berbatasan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dilengkapi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kaca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jendela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pengintai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  <w:t>(</w:t>
            </w:r>
            <w:r w:rsidRPr="00DD14D9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 xml:space="preserve">observation glass </w:t>
            </w: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).</w:t>
            </w:r>
          </w:p>
        </w:tc>
        <w:tc>
          <w:tcPr>
            <w:tcW w:w="2356" w:type="dxa"/>
            <w:shd w:val="clear" w:color="auto" w:fill="auto"/>
            <w:hideMark/>
          </w:tcPr>
          <w:p w14:paraId="1DDF6E97" w14:textId="2DD44EDE" w:rsidR="00EF018D" w:rsidRPr="002038C5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1FA259B2" w14:textId="49211661" w:rsidR="00EF018D" w:rsidRPr="002038C5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550AAA53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69EF7632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229650D4" w14:textId="77777777" w:rsidR="00EF018D" w:rsidRPr="00DD14D9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9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7BA7A7BC" w14:textId="77777777" w:rsidR="00EF018D" w:rsidRPr="00DD14D9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gawat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darurat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9DAC584" w14:textId="041B29BB" w:rsidR="00EF018D" w:rsidRPr="002038C5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Opsional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8D83A4A" w14:textId="680D30CB" w:rsidR="00EF018D" w:rsidRPr="002038C5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6A40DA7C" w14:textId="470CB7FB" w:rsidR="00EF018D" w:rsidRPr="002038C5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59AC8956" w14:textId="77777777" w:rsidTr="004B3162">
        <w:trPr>
          <w:trHeight w:val="139"/>
        </w:trPr>
        <w:tc>
          <w:tcPr>
            <w:tcW w:w="809" w:type="dxa"/>
            <w:vMerge/>
            <w:vAlign w:val="center"/>
            <w:hideMark/>
          </w:tcPr>
          <w:p w14:paraId="153525D8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2F99454" w14:textId="77777777" w:rsidR="00EF018D" w:rsidRPr="00DD14D9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2BBC3195" w14:textId="77777777" w:rsidR="00EF018D" w:rsidRPr="00DD14D9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isolasi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Infeksius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6DC6FD83" w14:textId="1353876A" w:rsidR="00EF018D" w:rsidRPr="002038C5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Opsional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5F8895F" w14:textId="440E4407" w:rsidR="00EF018D" w:rsidRPr="002038C5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2ABAC1E0" w14:textId="2CD37C7F" w:rsidR="00EF018D" w:rsidRPr="002038C5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56432354" w14:textId="77777777" w:rsidTr="004B3162">
        <w:trPr>
          <w:trHeight w:val="47"/>
        </w:trPr>
        <w:tc>
          <w:tcPr>
            <w:tcW w:w="809" w:type="dxa"/>
            <w:vMerge/>
            <w:vAlign w:val="center"/>
            <w:hideMark/>
          </w:tcPr>
          <w:p w14:paraId="0B175CE9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1A540A6C" w14:textId="77777777" w:rsidR="00EF018D" w:rsidRPr="00FB566C" w:rsidRDefault="00EF018D" w:rsidP="00EF01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566C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14:paraId="2520986B" w14:textId="77777777" w:rsidR="00EF018D" w:rsidRPr="00DD14D9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laboratorium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E8409C6" w14:textId="3E65F909" w:rsidR="00EF018D" w:rsidRPr="002038C5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laboratorium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hematologi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urinalisis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parasitologi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,</w:t>
            </w: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mikrobiologi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5A77E704" w14:textId="43AA3020" w:rsidR="00EF018D" w:rsidRPr="002038C5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44E6687B" w14:textId="04B21BF4" w:rsidR="00EF018D" w:rsidRPr="002038C5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6540487D" w14:textId="77777777" w:rsidTr="004B3162">
        <w:trPr>
          <w:trHeight w:val="660"/>
        </w:trPr>
        <w:tc>
          <w:tcPr>
            <w:tcW w:w="809" w:type="dxa"/>
            <w:vMerge/>
            <w:vAlign w:val="center"/>
            <w:hideMark/>
          </w:tcPr>
          <w:p w14:paraId="2E05C5C1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2E803FF3" w14:textId="77777777" w:rsidR="00EF018D" w:rsidRPr="00FB566C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09222805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7E65FA04" w14:textId="288463E8" w:rsidR="00EF018D" w:rsidRPr="002038C5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Letak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laboratorium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akses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mudah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935601E" w14:textId="683DAD92" w:rsidR="00EF018D" w:rsidRPr="002038C5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7FB531B1" w14:textId="1C3495D6" w:rsidR="00EF018D" w:rsidRPr="002038C5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5EBD3907" w14:textId="77777777" w:rsidTr="004B3162">
        <w:trPr>
          <w:trHeight w:val="825"/>
        </w:trPr>
        <w:tc>
          <w:tcPr>
            <w:tcW w:w="809" w:type="dxa"/>
            <w:vMerge/>
            <w:vAlign w:val="center"/>
            <w:hideMark/>
          </w:tcPr>
          <w:p w14:paraId="6E29C08B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52CC8C3B" w14:textId="77777777" w:rsidR="00EF018D" w:rsidRPr="00FB566C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0C2C9777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25BB7684" w14:textId="43CD3A40" w:rsidR="00EF018D" w:rsidRPr="00167C3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Desain tata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alur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petugas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pada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laboratorium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terpisah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dapat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meminimalkan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risiko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penyebaran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infeksi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23BE67F8" w14:textId="2138AC62" w:rsidR="00EF018D" w:rsidRPr="00167C3D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5AA7498B" w14:textId="4298BBBD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3BF4439E" w14:textId="77777777" w:rsidTr="004B3162">
        <w:trPr>
          <w:trHeight w:val="660"/>
        </w:trPr>
        <w:tc>
          <w:tcPr>
            <w:tcW w:w="809" w:type="dxa"/>
            <w:vMerge/>
            <w:vAlign w:val="center"/>
            <w:hideMark/>
          </w:tcPr>
          <w:p w14:paraId="1C41B216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F59C917" w14:textId="77777777" w:rsidR="00EF018D" w:rsidRPr="00FB566C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52843BB0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35F2C1F4" w14:textId="2D91F9B4" w:rsidR="00EF018D" w:rsidRPr="00167C3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ini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disediakan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1 (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stop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kontak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boleh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ada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percabangan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sambungan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langsung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tanpa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pengamanan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3D078083" w14:textId="1639E620" w:rsidR="00EF018D" w:rsidRPr="00167C3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63D9F762" w14:textId="273D87AC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3DEF1B64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24D2D626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476E29CD" w14:textId="77777777" w:rsidR="00EF018D" w:rsidRPr="00FB566C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68466793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700064E4" w14:textId="2F0FE187" w:rsidR="00EF018D" w:rsidRPr="00167C3D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wastafel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disinfeksi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tangan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5A2B6DA5" w14:textId="0BCD6939" w:rsidR="00EF018D" w:rsidRPr="00167C3D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4F1A45A8" w14:textId="2776F0DD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254E9308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18FAB19C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647C5ED3" w14:textId="77777777" w:rsidR="00EF018D" w:rsidRPr="00FB566C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124EA47D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6E090F19" w14:textId="00A0AFBF" w:rsidR="00EF018D" w:rsidRPr="00167C3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dijamin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pertukaran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udara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keluar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masuk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C951B0E" w14:textId="624A6581" w:rsidR="00EF018D" w:rsidRPr="00167C3D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2F3BD45C" w14:textId="253352D2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6791D212" w14:textId="77777777" w:rsidTr="004B3162">
        <w:trPr>
          <w:trHeight w:val="464"/>
        </w:trPr>
        <w:tc>
          <w:tcPr>
            <w:tcW w:w="809" w:type="dxa"/>
            <w:vMerge/>
            <w:vAlign w:val="center"/>
            <w:hideMark/>
          </w:tcPr>
          <w:p w14:paraId="526B69EE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7DCBA8FF" w14:textId="77777777" w:rsidR="00EF018D" w:rsidRPr="00FB566C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091F412A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0F13ABEC" w14:textId="63953565" w:rsidR="00EF018D" w:rsidRPr="00A954C1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saluran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pembuangan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limbah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cair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dilengkapi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pengolahan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awal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r w:rsidRPr="00167C3D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pre-treatment</w:t>
            </w: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sebelum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dialirkan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instalasi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pengolahan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air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limbah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Klinik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0B7310A" w14:textId="5B24EFBC" w:rsidR="00EF018D" w:rsidRPr="00167C3D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0EE0F7DF" w14:textId="5407BCDA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08991170" w14:textId="77777777" w:rsidTr="00300E72">
        <w:trPr>
          <w:trHeight w:val="606"/>
        </w:trPr>
        <w:tc>
          <w:tcPr>
            <w:tcW w:w="809" w:type="dxa"/>
            <w:vMerge/>
            <w:vAlign w:val="center"/>
            <w:hideMark/>
          </w:tcPr>
          <w:p w14:paraId="6034DA63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66AAE207" w14:textId="77777777" w:rsidR="00EF018D" w:rsidRPr="00FB566C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44AE0D1F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643A2B49" w14:textId="48BF633B" w:rsidR="00EF018D" w:rsidRPr="00167C3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penampungan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limbah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padat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kemudian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dikirim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tempat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penampungan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lastRenderedPageBreak/>
              <w:t>sementara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limbah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bahan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berbahaya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beracun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269B853C" w14:textId="189B2CB4" w:rsidR="00EF018D" w:rsidRPr="00167C3D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37530FFC" w14:textId="2FE39B90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78895ED1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733EB5D3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47D24C13" w14:textId="77777777" w:rsidR="00EF018D" w:rsidRPr="00FB566C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566C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69BD4872" w14:textId="77777777" w:rsidR="00EF018D" w:rsidRPr="00167C3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radiasi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ionisasi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r w:rsidRPr="00FF6AC4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X-Ray, CT scan</w:t>
            </w: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berlapis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Pb</w:t>
            </w:r>
          </w:p>
        </w:tc>
        <w:tc>
          <w:tcPr>
            <w:tcW w:w="2474" w:type="dxa"/>
            <w:shd w:val="clear" w:color="auto" w:fill="auto"/>
            <w:hideMark/>
          </w:tcPr>
          <w:p w14:paraId="1D912B90" w14:textId="398600C6" w:rsidR="00EF018D" w:rsidRPr="00167C3D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Opsional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: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radiasi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ionisasi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X-Ray, CT scan</w:t>
            </w: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diajukan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sebagai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lingkup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sertifikasi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maka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dilengkapi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self</w:t>
            </w:r>
            <w:r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 xml:space="preserve"> </w:t>
            </w:r>
            <w:r w:rsidRPr="00167C3D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declare</w:t>
            </w:r>
            <w:proofErr w:type="spellEnd"/>
            <w:r w:rsidRPr="00167C3D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 xml:space="preserve"> </w:t>
            </w: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menyatakan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bahwa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digunakan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radiasi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540E73C" w14:textId="140EA1C0" w:rsidR="00EF018D" w:rsidRPr="00167C3D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05F3E448" w14:textId="5B069319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58718112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1D87BCEE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7B67C6DB" w14:textId="77777777" w:rsidR="00EF018D" w:rsidRPr="00167C3D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5744BBF0" w14:textId="592C1883" w:rsidR="00EF018D" w:rsidRPr="00167C3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diagnostik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penunjang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r w:rsidRPr="00FF6AC4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USG</w:t>
            </w: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endoskopi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02EAD41D" w14:textId="7050EDA5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Opsional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5D7FB8F" w14:textId="2635650F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49DA5812" w14:textId="67A2C4F4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0C421B04" w14:textId="77777777" w:rsidTr="004B3162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5AB3C09F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CF18547" w14:textId="77777777" w:rsidR="00EF018D" w:rsidRPr="00167C3D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1892D5C1" w14:textId="77777777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obat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541F023D" w14:textId="119D63D2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penyimpanan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obat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4A5AFAF" w14:textId="47E35DEE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23519807" w14:textId="1C00304D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7747D41B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5F130D17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78EA24BC" w14:textId="77777777" w:rsidR="00EF018D" w:rsidRPr="00167C3D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49904A64" w14:textId="77777777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sterilisasi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F82AF2D" w14:textId="6068D564" w:rsidR="00EF018D" w:rsidRPr="00167C3D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sterilisasi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preparasi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perlengkapan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3872AD1" w14:textId="46225BFE" w:rsidR="00EF018D" w:rsidRPr="00167C3D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438242C2" w14:textId="7C0E60C1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7CEE2FB7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19A10287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50EAAC1D" w14:textId="77777777" w:rsidR="00EF018D" w:rsidRPr="00167C3D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55D9C1C8" w14:textId="77777777" w:rsidR="00EF018D" w:rsidRPr="00FF6AC4" w:rsidRDefault="00EF018D" w:rsidP="00EF018D">
            <w:pPr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proofErr w:type="spellStart"/>
            <w:r w:rsidRPr="00FF6AC4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Petshop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1DEBE90E" w14:textId="328D4990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Opsional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E5877ED" w14:textId="4FF95415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22FDC7FE" w14:textId="58063FD7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4A5AFF8A" w14:textId="77777777" w:rsidTr="004B3162">
        <w:trPr>
          <w:trHeight w:val="79"/>
        </w:trPr>
        <w:tc>
          <w:tcPr>
            <w:tcW w:w="809" w:type="dxa"/>
            <w:vMerge/>
            <w:vAlign w:val="center"/>
            <w:hideMark/>
          </w:tcPr>
          <w:p w14:paraId="58A97484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77E7E1AA" w14:textId="77777777" w:rsidR="00EF018D" w:rsidRPr="00167C3D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15C91E50" w14:textId="77777777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mandi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sehat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medis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5F9C97BC" w14:textId="056942A2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575FBBD" w14:textId="7AD30EF7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6A473F79" w14:textId="69F5E63E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31E7978A" w14:textId="77777777" w:rsidTr="004B3162">
        <w:trPr>
          <w:trHeight w:val="142"/>
        </w:trPr>
        <w:tc>
          <w:tcPr>
            <w:tcW w:w="809" w:type="dxa"/>
            <w:vMerge/>
            <w:vAlign w:val="center"/>
            <w:hideMark/>
          </w:tcPr>
          <w:p w14:paraId="200A3145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4210D944" w14:textId="77777777" w:rsidR="00EF018D" w:rsidRPr="00167C3D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18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1B6BDE32" w14:textId="77777777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rapat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1437EB80" w14:textId="2A02B52B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Diutamakan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0523DFB" w14:textId="0ABEB3DA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2E208DAB" w14:textId="14548BD5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02C28BBC" w14:textId="77777777" w:rsidTr="004B3162">
        <w:trPr>
          <w:trHeight w:val="70"/>
        </w:trPr>
        <w:tc>
          <w:tcPr>
            <w:tcW w:w="809" w:type="dxa"/>
            <w:vMerge/>
            <w:vAlign w:val="center"/>
            <w:hideMark/>
          </w:tcPr>
          <w:p w14:paraId="1CAD4860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EBE4A0A" w14:textId="77777777" w:rsidR="00EF018D" w:rsidRPr="00167C3D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19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252B4032" w14:textId="77777777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Gudang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bahan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074A7A7C" w14:textId="54406555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Diutamakan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F49A2FD" w14:textId="3B168483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56FEA9BD" w14:textId="2F922F56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4498B77A" w14:textId="77777777" w:rsidTr="004B3162">
        <w:trPr>
          <w:trHeight w:val="429"/>
        </w:trPr>
        <w:tc>
          <w:tcPr>
            <w:tcW w:w="809" w:type="dxa"/>
            <w:vMerge/>
            <w:vAlign w:val="center"/>
            <w:hideMark/>
          </w:tcPr>
          <w:p w14:paraId="7C775720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095670CC" w14:textId="77777777" w:rsidR="00EF018D" w:rsidRPr="00167C3D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54320A90" w14:textId="76D7F36B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paramedik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pegawai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1ECC28F5" w14:textId="4D875C1E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94BEF09" w14:textId="4DC91B0C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111DF04F" w14:textId="1A736404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593704DD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31C3A6AD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9DE0F25" w14:textId="77777777" w:rsidR="00EF018D" w:rsidRPr="00167C3D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16F7BF2F" w14:textId="77777777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Musholla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96E1F27" w14:textId="7501609B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Opsional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50ADF408" w14:textId="2794F1EF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3C77C115" w14:textId="78C926FE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484114AD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2EC28201" w14:textId="77777777" w:rsidR="00EF018D" w:rsidRPr="00131236" w:rsidRDefault="00EF018D" w:rsidP="00EF018D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77023388" w14:textId="77777777" w:rsidR="00EF018D" w:rsidRPr="00167C3D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2A7FDA13" w14:textId="77777777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Toilet</w:t>
            </w:r>
          </w:p>
        </w:tc>
        <w:tc>
          <w:tcPr>
            <w:tcW w:w="2474" w:type="dxa"/>
            <w:shd w:val="clear" w:color="auto" w:fill="auto"/>
            <w:hideMark/>
          </w:tcPr>
          <w:p w14:paraId="05DDD383" w14:textId="5910AE63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A07FC71" w14:textId="533EE6CD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0F6C4934" w14:textId="4219FF4B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326A1B47" w14:textId="77777777" w:rsidTr="007344B4">
        <w:trPr>
          <w:trHeight w:val="255"/>
        </w:trPr>
        <w:tc>
          <w:tcPr>
            <w:tcW w:w="809" w:type="dxa"/>
            <w:shd w:val="clear" w:color="auto" w:fill="auto"/>
            <w:hideMark/>
          </w:tcPr>
          <w:p w14:paraId="03C300F3" w14:textId="77777777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6B08246B" w14:textId="77777777" w:rsidR="00EF018D" w:rsidRPr="00167C3D" w:rsidRDefault="00EF018D" w:rsidP="00EF018D">
            <w:pP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Peralatan</w:t>
            </w:r>
            <w:proofErr w:type="spellEnd"/>
          </w:p>
        </w:tc>
      </w:tr>
      <w:tr w:rsidR="00EF018D" w:rsidRPr="00131236" w14:paraId="3B68F831" w14:textId="77777777" w:rsidTr="004B3162">
        <w:trPr>
          <w:trHeight w:val="1350"/>
        </w:trPr>
        <w:tc>
          <w:tcPr>
            <w:tcW w:w="809" w:type="dxa"/>
            <w:shd w:val="clear" w:color="auto" w:fill="auto"/>
            <w:hideMark/>
          </w:tcPr>
          <w:p w14:paraId="2BA536C1" w14:textId="77777777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5.3.2.1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7C325A49" w14:textId="77777777" w:rsidR="00EF018D" w:rsidRPr="00167C3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akses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semua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diperlukan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kinerja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benar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semua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.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Semua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diidentifikasi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dipelihara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dikalibrasi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operasional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baku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didokumentasikan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32BE89FF" w14:textId="50BFFB71" w:rsidR="00EF018D" w:rsidRPr="00167C3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pemeliharaan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.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diutamakan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laboratorium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52C0CFA1" w14:textId="5ED4D0D0" w:rsidR="00EF018D" w:rsidRPr="00167C3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49EA4514" w14:textId="01B7FDE8" w:rsidR="00EF018D" w:rsidRPr="00167C3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55EEA">
              <w:rPr>
                <w:i/>
                <w:sz w:val="18"/>
              </w:rPr>
              <w:t>Foto</w:t>
            </w:r>
            <w:proofErr w:type="spellEnd"/>
            <w:r w:rsidRPr="00055EEA">
              <w:rPr>
                <w:i/>
                <w:sz w:val="18"/>
              </w:rPr>
              <w:t>/</w:t>
            </w:r>
            <w:proofErr w:type="spellStart"/>
            <w:r w:rsidRPr="00055EEA">
              <w:rPr>
                <w:i/>
                <w:sz w:val="18"/>
              </w:rPr>
              <w:t>Dok</w:t>
            </w:r>
            <w:proofErr w:type="spellEnd"/>
            <w:r w:rsidRPr="00055EEA">
              <w:rPr>
                <w:i/>
                <w:sz w:val="18"/>
              </w:rPr>
              <w:t xml:space="preserve">. </w:t>
            </w:r>
            <w:proofErr w:type="spellStart"/>
            <w:r w:rsidRPr="00055EEA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3E8BF1EC" w14:textId="77777777" w:rsidTr="004B3162">
        <w:trPr>
          <w:trHeight w:val="747"/>
        </w:trPr>
        <w:tc>
          <w:tcPr>
            <w:tcW w:w="809" w:type="dxa"/>
            <w:shd w:val="clear" w:color="auto" w:fill="auto"/>
            <w:hideMark/>
          </w:tcPr>
          <w:p w14:paraId="4506472B" w14:textId="77777777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5.3.2.2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1CE50E85" w14:textId="77777777" w:rsidR="00EF018D" w:rsidRPr="00167C3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dilengkapi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diperlukan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kinerja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benar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.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hal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perlu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luar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kendali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unit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memastikan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persyaratan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standar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terpenuhi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1A6ACC40" w14:textId="48D2B677" w:rsidR="00EF018D" w:rsidRPr="00167C3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diluar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pengawasan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peminjaman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0E2A751E" w14:textId="7D66FCF1" w:rsidR="00EF018D" w:rsidRPr="00167C3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0DDBA66A" w14:textId="0A946C99" w:rsidR="00EF018D" w:rsidRPr="00167C3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55EEA">
              <w:rPr>
                <w:i/>
                <w:sz w:val="18"/>
              </w:rPr>
              <w:t>Foto</w:t>
            </w:r>
            <w:proofErr w:type="spellEnd"/>
            <w:r w:rsidRPr="00055EEA">
              <w:rPr>
                <w:i/>
                <w:sz w:val="18"/>
              </w:rPr>
              <w:t>/</w:t>
            </w:r>
            <w:proofErr w:type="spellStart"/>
            <w:r w:rsidRPr="00055EEA">
              <w:rPr>
                <w:i/>
                <w:sz w:val="18"/>
              </w:rPr>
              <w:t>Dok</w:t>
            </w:r>
            <w:proofErr w:type="spellEnd"/>
            <w:r w:rsidRPr="00055EEA">
              <w:rPr>
                <w:i/>
                <w:sz w:val="18"/>
              </w:rPr>
              <w:t xml:space="preserve">. </w:t>
            </w:r>
            <w:proofErr w:type="spellStart"/>
            <w:r w:rsidRPr="00055EEA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1FBB8875" w14:textId="77777777" w:rsidTr="00300E72">
        <w:trPr>
          <w:trHeight w:val="606"/>
        </w:trPr>
        <w:tc>
          <w:tcPr>
            <w:tcW w:w="809" w:type="dxa"/>
            <w:shd w:val="clear" w:color="auto" w:fill="auto"/>
            <w:hideMark/>
          </w:tcPr>
          <w:p w14:paraId="19CCB42B" w14:textId="77777777" w:rsidR="00EF018D" w:rsidRPr="00167C3D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5.3.2.3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5D288965" w14:textId="77777777" w:rsidR="00EF018D" w:rsidRPr="00167C3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perangkat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lunak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digunakan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kegiatan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diagnostik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mencapai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akurasi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dipersyaratkan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memenuhi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spesifikasi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relevan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prosedurnya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. Program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ditetapkan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dibuat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perencanaan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berkelanjutan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utama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sifat-sifat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lastRenderedPageBreak/>
              <w:t>dapat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memengaruhi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secara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signifikan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772BD53C" w14:textId="179BFA93" w:rsidR="00EF018D" w:rsidRPr="00167C3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lastRenderedPageBreak/>
              <w:t>Tersedianya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program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jadwal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pemutakhiran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perangkat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lunak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secara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berkala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7A04E10" w14:textId="406CE5F6" w:rsidR="00EF018D" w:rsidRPr="00167C3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0BDFB1FA" w14:textId="7B16EFB7" w:rsidR="00EF018D" w:rsidRPr="00167C3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55EEA">
              <w:rPr>
                <w:i/>
                <w:sz w:val="18"/>
              </w:rPr>
              <w:t>Foto</w:t>
            </w:r>
            <w:proofErr w:type="spellEnd"/>
            <w:r w:rsidRPr="00055EEA">
              <w:rPr>
                <w:i/>
                <w:sz w:val="18"/>
              </w:rPr>
              <w:t>/</w:t>
            </w:r>
            <w:proofErr w:type="spellStart"/>
            <w:r w:rsidRPr="00055EEA">
              <w:rPr>
                <w:i/>
                <w:sz w:val="18"/>
              </w:rPr>
              <w:t>Dok</w:t>
            </w:r>
            <w:proofErr w:type="spellEnd"/>
            <w:r w:rsidRPr="00055EEA">
              <w:rPr>
                <w:i/>
                <w:sz w:val="18"/>
              </w:rPr>
              <w:t xml:space="preserve">. </w:t>
            </w:r>
            <w:proofErr w:type="spellStart"/>
            <w:r w:rsidRPr="00055EEA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40B3F272" w14:textId="77777777" w:rsidTr="004B3162">
        <w:trPr>
          <w:trHeight w:val="1125"/>
        </w:trPr>
        <w:tc>
          <w:tcPr>
            <w:tcW w:w="809" w:type="dxa"/>
            <w:shd w:val="clear" w:color="auto" w:fill="auto"/>
            <w:hideMark/>
          </w:tcPr>
          <w:p w14:paraId="786EB2AA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5.3.2.4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49C90C82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dioperasikan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oleh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personel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berwenang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berkualifikasi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kompeten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Instruksi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terkini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disertai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manual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disediakan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pabrikan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cara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penggunaan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pemeliharaan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bersama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40F1AEAB" w14:textId="1718040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instruksi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kerja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penggunaan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kualifikasi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personel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2C6AEFD" w14:textId="0A52EE0A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6B33E3B8" w14:textId="39F730EA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55EEA">
              <w:rPr>
                <w:i/>
                <w:sz w:val="18"/>
              </w:rPr>
              <w:t>Foto</w:t>
            </w:r>
            <w:proofErr w:type="spellEnd"/>
            <w:r w:rsidRPr="00055EEA">
              <w:rPr>
                <w:i/>
                <w:sz w:val="18"/>
              </w:rPr>
              <w:t>/</w:t>
            </w:r>
            <w:proofErr w:type="spellStart"/>
            <w:r w:rsidRPr="00055EEA">
              <w:rPr>
                <w:i/>
                <w:sz w:val="18"/>
              </w:rPr>
              <w:t>Dok</w:t>
            </w:r>
            <w:proofErr w:type="spellEnd"/>
            <w:r w:rsidRPr="00055EEA">
              <w:rPr>
                <w:i/>
                <w:sz w:val="18"/>
              </w:rPr>
              <w:t xml:space="preserve">. </w:t>
            </w:r>
            <w:proofErr w:type="spellStart"/>
            <w:r w:rsidRPr="00055EEA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1B4552C4" w14:textId="77777777" w:rsidTr="004B3162">
        <w:trPr>
          <w:trHeight w:val="840"/>
        </w:trPr>
        <w:tc>
          <w:tcPr>
            <w:tcW w:w="809" w:type="dxa"/>
            <w:shd w:val="clear" w:color="auto" w:fill="auto"/>
            <w:hideMark/>
          </w:tcPr>
          <w:p w14:paraId="5268C8C5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5.3.2.5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18EB00BD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digunakan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kegiatan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mempengaruhi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secara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signifikan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terhadap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diberi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0A881DF7" w14:textId="522A97B0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label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tingkat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kepekaan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tinggi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misal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hematologi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r w:rsidRPr="00FF6AC4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PCR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dll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22F25543" w14:textId="203D8062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45BDBE96" w14:textId="5B1C4BDC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55EEA">
              <w:rPr>
                <w:i/>
                <w:sz w:val="18"/>
              </w:rPr>
              <w:t>Foto</w:t>
            </w:r>
            <w:proofErr w:type="spellEnd"/>
            <w:r w:rsidRPr="00055EEA">
              <w:rPr>
                <w:i/>
                <w:sz w:val="18"/>
              </w:rPr>
              <w:t>/</w:t>
            </w:r>
            <w:proofErr w:type="spellStart"/>
            <w:r w:rsidRPr="00055EEA">
              <w:rPr>
                <w:i/>
                <w:sz w:val="18"/>
              </w:rPr>
              <w:t>Dok</w:t>
            </w:r>
            <w:proofErr w:type="spellEnd"/>
            <w:r w:rsidRPr="00055EEA">
              <w:rPr>
                <w:i/>
                <w:sz w:val="18"/>
              </w:rPr>
              <w:t xml:space="preserve">. </w:t>
            </w:r>
            <w:proofErr w:type="spellStart"/>
            <w:r w:rsidRPr="00055EEA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2B1DE86D" w14:textId="77777777" w:rsidTr="004B3162">
        <w:trPr>
          <w:trHeight w:val="495"/>
        </w:trPr>
        <w:tc>
          <w:tcPr>
            <w:tcW w:w="809" w:type="dxa"/>
            <w:shd w:val="clear" w:color="auto" w:fill="auto"/>
            <w:hideMark/>
          </w:tcPr>
          <w:p w14:paraId="4D84ED9D" w14:textId="77777777" w:rsidR="00EF018D" w:rsidRPr="007D11EC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5.3.2.6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7F9C73A7" w14:textId="77777777" w:rsidR="00EF018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Dokumen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tentang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item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perlengkapannya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dipelihara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agar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menjamin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secara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signifikan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terhadap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  <w:p w14:paraId="45035D39" w14:textId="77777777" w:rsidR="00EF018D" w:rsidRPr="00300E72" w:rsidRDefault="00EF018D" w:rsidP="00EF018D">
            <w:pPr>
              <w:pStyle w:val="ListParagraph"/>
              <w:numPr>
                <w:ilvl w:val="0"/>
                <w:numId w:val="37"/>
              </w:numPr>
              <w:ind w:left="385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Dokumen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mencakup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setidaknya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hal-hal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berikut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:</w:t>
            </w:r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Identitas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item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</w:p>
          <w:p w14:paraId="638B3DAE" w14:textId="77777777" w:rsidR="00EF018D" w:rsidRPr="006D578D" w:rsidRDefault="00EF018D" w:rsidP="00EF018D">
            <w:pPr>
              <w:pStyle w:val="ListParagraph"/>
              <w:numPr>
                <w:ilvl w:val="0"/>
                <w:numId w:val="37"/>
              </w:numPr>
              <w:ind w:left="385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Nama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pabrikan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identifikasi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nomor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seri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identifikasi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spesifik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lainnya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</w:p>
          <w:p w14:paraId="485FF856" w14:textId="77777777" w:rsidR="00EF018D" w:rsidRPr="006D578D" w:rsidRDefault="00EF018D" w:rsidP="00EF018D">
            <w:pPr>
              <w:pStyle w:val="ListParagraph"/>
              <w:numPr>
                <w:ilvl w:val="0"/>
                <w:numId w:val="37"/>
              </w:numPr>
              <w:ind w:left="385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Verifikasi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spesifikasi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</w:p>
          <w:p w14:paraId="3E40CF47" w14:textId="77777777" w:rsidR="00EF018D" w:rsidRPr="006D578D" w:rsidRDefault="00EF018D" w:rsidP="00EF018D">
            <w:pPr>
              <w:pStyle w:val="ListParagraph"/>
              <w:numPr>
                <w:ilvl w:val="0"/>
                <w:numId w:val="37"/>
              </w:numPr>
              <w:ind w:left="385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Lokasi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saat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ini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</w:p>
          <w:p w14:paraId="3EB8412A" w14:textId="77777777" w:rsidR="00EF018D" w:rsidRPr="006D578D" w:rsidRDefault="00EF018D" w:rsidP="00EF018D">
            <w:pPr>
              <w:pStyle w:val="ListParagraph"/>
              <w:numPr>
                <w:ilvl w:val="0"/>
                <w:numId w:val="37"/>
              </w:numPr>
              <w:ind w:left="385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Instruksi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pabrik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referensi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ke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lokasinya</w:t>
            </w:r>
            <w:proofErr w:type="spellEnd"/>
          </w:p>
          <w:p w14:paraId="4529053B" w14:textId="77777777" w:rsidR="00EF018D" w:rsidRPr="006D578D" w:rsidRDefault="00EF018D" w:rsidP="00EF018D">
            <w:pPr>
              <w:pStyle w:val="ListParagraph"/>
              <w:numPr>
                <w:ilvl w:val="0"/>
                <w:numId w:val="37"/>
              </w:numPr>
              <w:ind w:left="385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Tanggal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salinan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laporan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sertifikat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semua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penyesuaian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kriteria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penerimaan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tanggal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jatuh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tempo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berikutnya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</w:p>
          <w:p w14:paraId="16D4F9FF" w14:textId="77777777" w:rsidR="00EF018D" w:rsidRPr="006D578D" w:rsidRDefault="00EF018D" w:rsidP="00EF018D">
            <w:pPr>
              <w:pStyle w:val="ListParagraph"/>
              <w:numPr>
                <w:ilvl w:val="0"/>
                <w:numId w:val="37"/>
              </w:numPr>
              <w:ind w:left="385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Dilakukan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pemeliharaan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rencana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pemeliharaan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; dan</w:t>
            </w:r>
          </w:p>
          <w:p w14:paraId="300DC2C8" w14:textId="03876C28" w:rsidR="00EF018D" w:rsidRPr="00300E72" w:rsidRDefault="00EF018D" w:rsidP="00EF018D">
            <w:pPr>
              <w:pStyle w:val="ListParagraph"/>
              <w:numPr>
                <w:ilvl w:val="0"/>
                <w:numId w:val="37"/>
              </w:numPr>
              <w:ind w:left="385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Kerusakan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malfungsi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modifikasi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perbaikan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300E72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1AF648E7" w14:textId="67BAD440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asal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usul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aplikasi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mengikutinya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5577C03" w14:textId="1E1081EE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383D84D6" w14:textId="6797225E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55EEA">
              <w:rPr>
                <w:i/>
                <w:sz w:val="18"/>
              </w:rPr>
              <w:t>Foto</w:t>
            </w:r>
            <w:proofErr w:type="spellEnd"/>
            <w:r w:rsidRPr="00055EEA">
              <w:rPr>
                <w:i/>
                <w:sz w:val="18"/>
              </w:rPr>
              <w:t>/</w:t>
            </w:r>
            <w:proofErr w:type="spellStart"/>
            <w:r w:rsidRPr="00055EEA">
              <w:rPr>
                <w:i/>
                <w:sz w:val="18"/>
              </w:rPr>
              <w:t>Dok</w:t>
            </w:r>
            <w:proofErr w:type="spellEnd"/>
            <w:r w:rsidRPr="00055EEA">
              <w:rPr>
                <w:i/>
                <w:sz w:val="18"/>
              </w:rPr>
              <w:t xml:space="preserve">. </w:t>
            </w:r>
            <w:proofErr w:type="spellStart"/>
            <w:r w:rsidRPr="00055EEA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47608006" w14:textId="77777777" w:rsidTr="004B3162">
        <w:trPr>
          <w:trHeight w:val="690"/>
        </w:trPr>
        <w:tc>
          <w:tcPr>
            <w:tcW w:w="809" w:type="dxa"/>
            <w:shd w:val="clear" w:color="auto" w:fill="auto"/>
            <w:hideMark/>
          </w:tcPr>
          <w:p w14:paraId="356A598B" w14:textId="77777777" w:rsidR="00EF018D" w:rsidRPr="007D11EC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5.3.2.7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4BF9E8F6" w14:textId="77777777" w:rsidR="00EF018D" w:rsidRPr="007D11EC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pemeliharaan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ditetapkan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oleh unit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4D6AF970" w14:textId="55A24EE0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pemeliharaan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telah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ditetapkan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BF00FE3" w14:textId="0E881318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639E34E7" w14:textId="2C0E5C1F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55EEA">
              <w:rPr>
                <w:i/>
                <w:sz w:val="18"/>
              </w:rPr>
              <w:t>Foto</w:t>
            </w:r>
            <w:proofErr w:type="spellEnd"/>
            <w:r w:rsidRPr="00055EEA">
              <w:rPr>
                <w:i/>
                <w:sz w:val="18"/>
              </w:rPr>
              <w:t>/</w:t>
            </w:r>
            <w:proofErr w:type="spellStart"/>
            <w:r w:rsidRPr="00055EEA">
              <w:rPr>
                <w:i/>
                <w:sz w:val="18"/>
              </w:rPr>
              <w:t>Dok</w:t>
            </w:r>
            <w:proofErr w:type="spellEnd"/>
            <w:r w:rsidRPr="00055EEA">
              <w:rPr>
                <w:i/>
                <w:sz w:val="18"/>
              </w:rPr>
              <w:t xml:space="preserve">. </w:t>
            </w:r>
            <w:proofErr w:type="spellStart"/>
            <w:r w:rsidRPr="00055EEA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65D1C8D1" w14:textId="77777777" w:rsidTr="004B3162">
        <w:trPr>
          <w:trHeight w:val="322"/>
        </w:trPr>
        <w:tc>
          <w:tcPr>
            <w:tcW w:w="809" w:type="dxa"/>
            <w:shd w:val="clear" w:color="auto" w:fill="auto"/>
            <w:hideMark/>
          </w:tcPr>
          <w:p w14:paraId="5C1C348E" w14:textId="77777777" w:rsidR="00EF018D" w:rsidRPr="007D11EC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5.3.2.8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41190546" w14:textId="77777777" w:rsidR="00EF018D" w:rsidRPr="007D11EC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dilakukan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personel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berkualifikasi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kompeten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tujuan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penggunaan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akurasi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presisi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diperlukan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dan pada interval yang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ditunjukkan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data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riwayat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penggunaan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7EC3886" w14:textId="5142811F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logbook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penggunaan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C4174AD" w14:textId="4105E6C0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3625DE66" w14:textId="3DF0E149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55EEA">
              <w:rPr>
                <w:i/>
                <w:sz w:val="18"/>
              </w:rPr>
              <w:t>Foto</w:t>
            </w:r>
            <w:proofErr w:type="spellEnd"/>
            <w:r w:rsidRPr="00055EEA">
              <w:rPr>
                <w:i/>
                <w:sz w:val="18"/>
              </w:rPr>
              <w:t>/</w:t>
            </w:r>
            <w:proofErr w:type="spellStart"/>
            <w:r w:rsidRPr="00055EEA">
              <w:rPr>
                <w:i/>
                <w:sz w:val="18"/>
              </w:rPr>
              <w:t>Dok</w:t>
            </w:r>
            <w:proofErr w:type="spellEnd"/>
            <w:r w:rsidRPr="00055EEA">
              <w:rPr>
                <w:i/>
                <w:sz w:val="18"/>
              </w:rPr>
              <w:t xml:space="preserve">. </w:t>
            </w:r>
            <w:proofErr w:type="spellStart"/>
            <w:r w:rsidRPr="00055EEA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706DF674" w14:textId="77777777" w:rsidTr="004B3162">
        <w:trPr>
          <w:trHeight w:val="495"/>
        </w:trPr>
        <w:tc>
          <w:tcPr>
            <w:tcW w:w="809" w:type="dxa"/>
            <w:shd w:val="clear" w:color="auto" w:fill="auto"/>
            <w:hideMark/>
          </w:tcPr>
          <w:p w14:paraId="3C11EAFE" w14:textId="77777777" w:rsidR="00EF018D" w:rsidRPr="007D11EC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5.3.2.9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1670EFC9" w14:textId="098ED8C5" w:rsidR="00EF018D" w:rsidRPr="007D11EC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telah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mengalami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kelebihan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beban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salah,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memberikan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meragukan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telah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terbukti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lastRenderedPageBreak/>
              <w:t>cacat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luar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batas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ditentukan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dihentikan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layanannya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diberi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label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ditandai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jelas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disimpan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tepat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sampai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diperbaiki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menunjukkan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kinerjanya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sudah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benar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. Unit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memeriksa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pengaruh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cacat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penyimpangan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batas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ditentukan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pada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sebelumnya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menerapkan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pengendalian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tersendiri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05ABBFE0" w14:textId="31DC1F09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lastRenderedPageBreak/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rusak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labelnya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8EC9D4A" w14:textId="4447221B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185ADA1B" w14:textId="5CFF870F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55EEA">
              <w:rPr>
                <w:i/>
                <w:sz w:val="18"/>
              </w:rPr>
              <w:t>Foto</w:t>
            </w:r>
            <w:proofErr w:type="spellEnd"/>
            <w:r w:rsidRPr="00055EEA">
              <w:rPr>
                <w:i/>
                <w:sz w:val="18"/>
              </w:rPr>
              <w:t>/</w:t>
            </w:r>
            <w:proofErr w:type="spellStart"/>
            <w:r w:rsidRPr="00055EEA">
              <w:rPr>
                <w:i/>
                <w:sz w:val="18"/>
              </w:rPr>
              <w:t>Dok</w:t>
            </w:r>
            <w:proofErr w:type="spellEnd"/>
            <w:r w:rsidRPr="00055EEA">
              <w:rPr>
                <w:i/>
                <w:sz w:val="18"/>
              </w:rPr>
              <w:t xml:space="preserve">. </w:t>
            </w:r>
            <w:proofErr w:type="spellStart"/>
            <w:r w:rsidRPr="00055EEA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114D5E2F" w14:textId="77777777" w:rsidTr="004B3162">
        <w:trPr>
          <w:trHeight w:val="495"/>
        </w:trPr>
        <w:tc>
          <w:tcPr>
            <w:tcW w:w="809" w:type="dxa"/>
            <w:shd w:val="clear" w:color="auto" w:fill="auto"/>
            <w:hideMark/>
          </w:tcPr>
          <w:p w14:paraId="4594A645" w14:textId="77777777" w:rsidR="00EF018D" w:rsidRPr="007D11EC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5.3.2.10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72BB6EB8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Seluruh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bawah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kendali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memerlukan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diberi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label,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kode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ditandai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menunjukkan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status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verifikasi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tanggal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verifikasi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berikutnya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sampai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jatuh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tempo</w:t>
            </w:r>
          </w:p>
        </w:tc>
        <w:tc>
          <w:tcPr>
            <w:tcW w:w="2474" w:type="dxa"/>
            <w:shd w:val="clear" w:color="auto" w:fill="auto"/>
            <w:hideMark/>
          </w:tcPr>
          <w:p w14:paraId="1B9377E4" w14:textId="549FA08D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label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maupun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termasuk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jatuh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temponya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036B20CD" w14:textId="5AD20280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3FD60A13" w14:textId="51ED269C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55EEA">
              <w:rPr>
                <w:i/>
                <w:sz w:val="18"/>
              </w:rPr>
              <w:t>Foto</w:t>
            </w:r>
            <w:proofErr w:type="spellEnd"/>
            <w:r w:rsidRPr="00055EEA">
              <w:rPr>
                <w:i/>
                <w:sz w:val="18"/>
              </w:rPr>
              <w:t>/</w:t>
            </w:r>
            <w:proofErr w:type="spellStart"/>
            <w:r w:rsidRPr="00055EEA">
              <w:rPr>
                <w:i/>
                <w:sz w:val="18"/>
              </w:rPr>
              <w:t>Dok</w:t>
            </w:r>
            <w:proofErr w:type="spellEnd"/>
            <w:r w:rsidRPr="00055EEA">
              <w:rPr>
                <w:i/>
                <w:sz w:val="18"/>
              </w:rPr>
              <w:t xml:space="preserve">. </w:t>
            </w:r>
            <w:proofErr w:type="spellStart"/>
            <w:r w:rsidRPr="00055EEA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342A2222" w14:textId="77777777" w:rsidTr="004B3162">
        <w:trPr>
          <w:trHeight w:val="495"/>
        </w:trPr>
        <w:tc>
          <w:tcPr>
            <w:tcW w:w="809" w:type="dxa"/>
            <w:shd w:val="clear" w:color="auto" w:fill="auto"/>
            <w:hideMark/>
          </w:tcPr>
          <w:p w14:paraId="6022FE66" w14:textId="77777777" w:rsidR="00EF018D" w:rsidRPr="007D11EC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5.3.2.11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39867A47" w14:textId="5DC21365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Ketika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alasan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berada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luar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kendali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langsung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Kesehatan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memastikan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fungsi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status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memeriksa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kesesuaian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labelnya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dibuktikan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kebenarannya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70DCCDB" w14:textId="2B9F8C2D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diluar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pengawasan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beserta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status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fungsi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6778F04E" w14:textId="46A22AE3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25A7DF31" w14:textId="11EF188C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55EEA">
              <w:rPr>
                <w:i/>
                <w:sz w:val="18"/>
              </w:rPr>
              <w:t>Foto</w:t>
            </w:r>
            <w:proofErr w:type="spellEnd"/>
            <w:r w:rsidRPr="00055EEA">
              <w:rPr>
                <w:i/>
                <w:sz w:val="18"/>
              </w:rPr>
              <w:t>/</w:t>
            </w:r>
            <w:proofErr w:type="spellStart"/>
            <w:r w:rsidRPr="00055EEA">
              <w:rPr>
                <w:i/>
                <w:sz w:val="18"/>
              </w:rPr>
              <w:t>Dok</w:t>
            </w:r>
            <w:proofErr w:type="spellEnd"/>
            <w:r w:rsidRPr="00055EEA">
              <w:rPr>
                <w:i/>
                <w:sz w:val="18"/>
              </w:rPr>
              <w:t xml:space="preserve">. </w:t>
            </w:r>
            <w:proofErr w:type="spellStart"/>
            <w:r w:rsidRPr="00055EEA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56E6061C" w14:textId="77777777" w:rsidTr="004B3162">
        <w:trPr>
          <w:trHeight w:val="416"/>
        </w:trPr>
        <w:tc>
          <w:tcPr>
            <w:tcW w:w="809" w:type="dxa"/>
            <w:shd w:val="clear" w:color="auto" w:fill="auto"/>
            <w:hideMark/>
          </w:tcPr>
          <w:p w14:paraId="4F6C4931" w14:textId="77777777" w:rsidR="00EF018D" w:rsidRPr="007D11EC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5.3.2.12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0840CAA6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termasuk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perangkat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keras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perangkat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lunak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diatur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penggunaannya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melindungi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batal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8AB00B9" w14:textId="5F400AE2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pemeliharaan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beserta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status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perangkat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keras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perangkat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lunak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13477873" w14:textId="3454CDD3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37E492F1" w14:textId="1C8D7F9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55EEA">
              <w:rPr>
                <w:i/>
                <w:sz w:val="18"/>
              </w:rPr>
              <w:t>Foto</w:t>
            </w:r>
            <w:proofErr w:type="spellEnd"/>
            <w:r w:rsidRPr="00055EEA">
              <w:rPr>
                <w:i/>
                <w:sz w:val="18"/>
              </w:rPr>
              <w:t>/</w:t>
            </w:r>
            <w:proofErr w:type="spellStart"/>
            <w:r w:rsidRPr="00055EEA">
              <w:rPr>
                <w:i/>
                <w:sz w:val="18"/>
              </w:rPr>
              <w:t>Dok</w:t>
            </w:r>
            <w:proofErr w:type="spellEnd"/>
            <w:r w:rsidRPr="00055EEA">
              <w:rPr>
                <w:i/>
                <w:sz w:val="18"/>
              </w:rPr>
              <w:t xml:space="preserve">. </w:t>
            </w:r>
            <w:proofErr w:type="spellStart"/>
            <w:r w:rsidRPr="00055EEA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5EF51F53" w14:textId="77777777" w:rsidTr="007344B4">
        <w:trPr>
          <w:trHeight w:val="255"/>
        </w:trPr>
        <w:tc>
          <w:tcPr>
            <w:tcW w:w="809" w:type="dxa"/>
            <w:vMerge w:val="restart"/>
            <w:shd w:val="clear" w:color="auto" w:fill="auto"/>
            <w:hideMark/>
          </w:tcPr>
          <w:p w14:paraId="518542DA" w14:textId="77777777" w:rsidR="00EF018D" w:rsidRPr="00D07687" w:rsidRDefault="00EF018D" w:rsidP="00EF018D">
            <w:pPr>
              <w:jc w:val="center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5.3.2.13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00628781" w14:textId="77777777" w:rsidR="00EF018D" w:rsidRPr="00D07687" w:rsidRDefault="00EF018D" w:rsidP="00EF018D">
            <w:pP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A.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digunakan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pendiagnosaan</w:t>
            </w:r>
            <w:proofErr w:type="spellEnd"/>
          </w:p>
        </w:tc>
      </w:tr>
      <w:tr w:rsidR="00EF018D" w:rsidRPr="00131236" w14:paraId="1CA1B5A6" w14:textId="77777777" w:rsidTr="004B3162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7CBFAD95" w14:textId="77777777" w:rsidR="00EF018D" w:rsidRPr="00D07687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0733413" w14:textId="77777777" w:rsidR="00EF018D" w:rsidRPr="00D07687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3EA19BFD" w14:textId="77777777" w:rsidR="00EF018D" w:rsidRPr="00D07687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Termometer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58E9FFA4" w14:textId="02D9B386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buah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4012267" w14:textId="1E0B0B7D" w:rsidR="00EF018D" w:rsidRPr="00D07687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5A918B81" w14:textId="5C2C2F17" w:rsidR="00EF018D" w:rsidRPr="00D07687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521C1179" w14:textId="77777777" w:rsidTr="004B3162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02C2565C" w14:textId="77777777" w:rsidR="00EF018D" w:rsidRPr="00D07687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7477AB9C" w14:textId="77777777" w:rsidR="00EF018D" w:rsidRPr="00D07687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2DFF759D" w14:textId="77777777" w:rsidR="00EF018D" w:rsidRPr="00D07687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Stetoskop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C4FCED8" w14:textId="5818F3AF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buah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5CBF00E5" w14:textId="5801C5D4" w:rsidR="00EF018D" w:rsidRPr="00D07687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26923586" w14:textId="6A35CCA0" w:rsidR="00EF018D" w:rsidRPr="00D07687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4828905B" w14:textId="77777777" w:rsidTr="004B3162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19D726DA" w14:textId="77777777" w:rsidR="00EF018D" w:rsidRPr="00D07687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DFA2F24" w14:textId="77777777" w:rsidR="00EF018D" w:rsidRPr="00D07687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31EF6FE4" w14:textId="77777777" w:rsidR="00EF018D" w:rsidRPr="00DB4340" w:rsidRDefault="00EF018D" w:rsidP="00EF018D">
            <w:pPr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DB4340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Percussion hammer</w:t>
            </w:r>
          </w:p>
        </w:tc>
        <w:tc>
          <w:tcPr>
            <w:tcW w:w="2474" w:type="dxa"/>
            <w:shd w:val="clear" w:color="auto" w:fill="auto"/>
            <w:hideMark/>
          </w:tcPr>
          <w:p w14:paraId="49A44263" w14:textId="2D2377E2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buah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D93B186" w14:textId="5E4FAF60" w:rsidR="00EF018D" w:rsidRPr="00D07687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660E282F" w14:textId="4386314F" w:rsidR="00EF018D" w:rsidRPr="00D07687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5DD3D33A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5736C182" w14:textId="77777777" w:rsidR="00EF018D" w:rsidRPr="00D07687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AAA78E2" w14:textId="77777777" w:rsidR="00EF018D" w:rsidRPr="00D07687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28EC5C15" w14:textId="77777777" w:rsidR="00EF018D" w:rsidRPr="00DB4340" w:rsidRDefault="00EF018D" w:rsidP="00EF018D">
            <w:pPr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DB4340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Ophthalmoscope</w:t>
            </w:r>
          </w:p>
        </w:tc>
        <w:tc>
          <w:tcPr>
            <w:tcW w:w="2474" w:type="dxa"/>
            <w:shd w:val="clear" w:color="auto" w:fill="auto"/>
            <w:hideMark/>
          </w:tcPr>
          <w:p w14:paraId="0E954D46" w14:textId="5054F843" w:rsidR="00EF018D" w:rsidRPr="00D07687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0C24063" w14:textId="088C3C3F" w:rsidR="00EF018D" w:rsidRPr="00D07687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072CD429" w14:textId="441059CE" w:rsidR="00EF018D" w:rsidRPr="00D07687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131236" w14:paraId="0E5A2995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225B49F7" w14:textId="77777777" w:rsidR="00EF018D" w:rsidRPr="00D07687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23313FCE" w14:textId="77777777" w:rsidR="00EF018D" w:rsidRPr="00D07687" w:rsidRDefault="00EF018D" w:rsidP="00EF018D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336988B8" w14:textId="77777777" w:rsidR="00EF018D" w:rsidRPr="00DB4340" w:rsidRDefault="00EF018D" w:rsidP="00EF018D">
            <w:pPr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DB4340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Otoscope</w:t>
            </w:r>
          </w:p>
        </w:tc>
        <w:tc>
          <w:tcPr>
            <w:tcW w:w="2474" w:type="dxa"/>
            <w:shd w:val="clear" w:color="auto" w:fill="auto"/>
            <w:hideMark/>
          </w:tcPr>
          <w:p w14:paraId="72AECE3C" w14:textId="2CB811A5" w:rsidR="00EF018D" w:rsidRPr="00D07687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72ADA5E" w14:textId="4A04782E" w:rsidR="00EF018D" w:rsidRPr="00D07687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02082AAF" w14:textId="5E2BD6D1" w:rsidR="00EF018D" w:rsidRPr="00D07687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6284F970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33FA00D7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3AA41E71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  <w:p w14:paraId="18FEFC11" w14:textId="4530B795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14:paraId="3BBBC1C9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Pengukur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badan</w:t>
            </w:r>
          </w:p>
          <w:p w14:paraId="0918E85A" w14:textId="2D060E98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474" w:type="dxa"/>
            <w:shd w:val="clear" w:color="auto" w:fill="auto"/>
            <w:hideMark/>
          </w:tcPr>
          <w:p w14:paraId="1B9685D0" w14:textId="7164BF90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anjing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besar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,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anjing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kecil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8982A1E" w14:textId="10E130AE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0094AB87" w14:textId="7FE9D6E8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3E3E298E" w14:textId="77777777" w:rsidTr="004B3162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22621BA7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shd w:val="clear" w:color="auto" w:fill="auto"/>
            <w:vAlign w:val="center"/>
            <w:hideMark/>
          </w:tcPr>
          <w:p w14:paraId="28CB8C11" w14:textId="73345B6B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  <w:hideMark/>
          </w:tcPr>
          <w:p w14:paraId="23C93D12" w14:textId="3D492FCE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7A38ADA8" w14:textId="03778CB0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kucing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,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B6B093A" w14:textId="2D79EF61" w:rsidR="00EF018D" w:rsidRPr="00FD3103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044DF860" w14:textId="4D486AE1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7F0D5D13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71CD0CA4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26AEA89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3AB46675" w14:textId="77777777" w:rsidR="00EF018D" w:rsidRPr="00DB4340" w:rsidRDefault="00EF018D" w:rsidP="00EF018D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DB4340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USG</w:t>
            </w:r>
          </w:p>
        </w:tc>
        <w:tc>
          <w:tcPr>
            <w:tcW w:w="2474" w:type="dxa"/>
            <w:shd w:val="clear" w:color="auto" w:fill="auto"/>
            <w:hideMark/>
          </w:tcPr>
          <w:p w14:paraId="35CB646E" w14:textId="6DB15A40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Diutamakan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56D8A634" w14:textId="2DFB6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506CF55A" w14:textId="21D8A219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4C139F07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3EB8AADF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4D800859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43CD2848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EKG</w:t>
            </w:r>
          </w:p>
        </w:tc>
        <w:tc>
          <w:tcPr>
            <w:tcW w:w="2474" w:type="dxa"/>
            <w:shd w:val="clear" w:color="auto" w:fill="auto"/>
            <w:hideMark/>
          </w:tcPr>
          <w:p w14:paraId="308F25DA" w14:textId="0132871E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Diutamakan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EABF1E9" w14:textId="176E7B3A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256C700E" w14:textId="4659265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53248DEC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27C8B67F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5A0DEFA4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9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63AF47AF" w14:textId="77777777" w:rsidR="00EF018D" w:rsidRPr="00FD3103" w:rsidRDefault="00EF018D" w:rsidP="00EF018D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X-Ray</w:t>
            </w:r>
          </w:p>
        </w:tc>
        <w:tc>
          <w:tcPr>
            <w:tcW w:w="2474" w:type="dxa"/>
            <w:shd w:val="clear" w:color="auto" w:fill="auto"/>
            <w:hideMark/>
          </w:tcPr>
          <w:p w14:paraId="565DEDFF" w14:textId="75093E73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Diutamakan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C803F47" w14:textId="4501C9DB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0F08795D" w14:textId="30B785EF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5CFA2083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3C6565DC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9017B92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68EE50ED" w14:textId="77777777" w:rsidR="00EF018D" w:rsidRPr="00FD3103" w:rsidRDefault="00EF018D" w:rsidP="00EF018D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CT-scan</w:t>
            </w:r>
          </w:p>
        </w:tc>
        <w:tc>
          <w:tcPr>
            <w:tcW w:w="2474" w:type="dxa"/>
            <w:shd w:val="clear" w:color="auto" w:fill="auto"/>
            <w:hideMark/>
          </w:tcPr>
          <w:p w14:paraId="19A3797A" w14:textId="6B32793D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Opsional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F780DF2" w14:textId="2D88D7BE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2BBBC17A" w14:textId="2C4486D9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5E475C78" w14:textId="77777777" w:rsidTr="007344B4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02BE2E77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55093BC8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B.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laboratorium</w:t>
            </w:r>
            <w:proofErr w:type="spellEnd"/>
          </w:p>
        </w:tc>
      </w:tr>
      <w:tr w:rsidR="00EF018D" w:rsidRPr="00D07687" w14:paraId="516C598F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72B35F40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65A1D86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2A2B8083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Mikroskop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binocular</w:t>
            </w:r>
          </w:p>
        </w:tc>
        <w:tc>
          <w:tcPr>
            <w:tcW w:w="2474" w:type="dxa"/>
            <w:shd w:val="clear" w:color="auto" w:fill="auto"/>
            <w:hideMark/>
          </w:tcPr>
          <w:p w14:paraId="61EDEB78" w14:textId="0CCEE1C3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buah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F6F382D" w14:textId="104349EB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68CB1187" w14:textId="054BE275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28C6308A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44B4A3E8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100D6C4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783C1516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Centrifuge</w:t>
            </w:r>
          </w:p>
        </w:tc>
        <w:tc>
          <w:tcPr>
            <w:tcW w:w="2474" w:type="dxa"/>
            <w:shd w:val="clear" w:color="auto" w:fill="auto"/>
            <w:hideMark/>
          </w:tcPr>
          <w:p w14:paraId="3401DECF" w14:textId="5B3801FC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 1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buah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6CD81BE" w14:textId="2290EF2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54F727FE" w14:textId="40EDB25F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569D211B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5640DBDF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13FEDA1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5C8BF761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Pengukur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volume</w:t>
            </w:r>
          </w:p>
        </w:tc>
        <w:tc>
          <w:tcPr>
            <w:tcW w:w="2474" w:type="dxa"/>
            <w:shd w:val="clear" w:color="auto" w:fill="auto"/>
            <w:hideMark/>
          </w:tcPr>
          <w:p w14:paraId="009E1F6E" w14:textId="39A195AF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Minimal 1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D28749C" w14:textId="37DD99C0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240E609D" w14:textId="3B5A6FBC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79E53862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650BD9E1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2B27B1C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6429AA00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Alat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hematologi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2D6BB11F" w14:textId="7BB78FE6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776B40D" w14:textId="6638479B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3FE61CA2" w14:textId="3D1C790B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20B84BAC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69B0F705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4501588D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5FAEFBFA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Alat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kimia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darah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57058F18" w14:textId="606B1EB9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B4F6D6E" w14:textId="18CD98E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0125C30C" w14:textId="5FCCB276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52BC63DF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593BD4AF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75B22B0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2E4EABAE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Alat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urinalisis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1B1D01B6" w14:textId="2985770B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2D7723E" w14:textId="0581AF00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5E46872B" w14:textId="25EF74A1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31053034" w14:textId="77777777" w:rsidTr="007344B4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20504764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42CF97F3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C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.</w:t>
            </w:r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digunakan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veteriner</w:t>
            </w:r>
            <w:proofErr w:type="spellEnd"/>
          </w:p>
        </w:tc>
      </w:tr>
      <w:tr w:rsidR="00EF018D" w:rsidRPr="00D07687" w14:paraId="2AEBFF56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2F16F616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EEB7081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4947B56B" w14:textId="77777777" w:rsidR="00EF018D" w:rsidRPr="00FD3103" w:rsidRDefault="00EF018D" w:rsidP="00EF018D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Disposable syringe</w:t>
            </w:r>
          </w:p>
        </w:tc>
        <w:tc>
          <w:tcPr>
            <w:tcW w:w="2474" w:type="dxa"/>
            <w:shd w:val="clear" w:color="auto" w:fill="auto"/>
            <w:hideMark/>
          </w:tcPr>
          <w:p w14:paraId="5F079852" w14:textId="44134F45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Minimal 4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empat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ukuran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per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1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Box,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steril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16B6272" w14:textId="60E317ED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4FAC9564" w14:textId="10EB9DF8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220AA9C2" w14:textId="77777777" w:rsidTr="004B3162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3AAF5032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72A472B7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29D1CD8B" w14:textId="77777777" w:rsidR="00EF018D" w:rsidRPr="00FD3103" w:rsidRDefault="00EF018D" w:rsidP="00EF018D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Disposable needle</w:t>
            </w:r>
          </w:p>
        </w:tc>
        <w:tc>
          <w:tcPr>
            <w:tcW w:w="2474" w:type="dxa"/>
            <w:shd w:val="clear" w:color="auto" w:fill="auto"/>
            <w:hideMark/>
          </w:tcPr>
          <w:p w14:paraId="70C71919" w14:textId="318807A4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5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(lima)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ukuran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per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min. 1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Box,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11AB87D" w14:textId="052D50BA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1924562D" w14:textId="427F3A81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659CFFF1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0E1F2DCE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5D2CDF66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1D83224D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Infusion set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selang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4AC79A12" w14:textId="65A6CF84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steril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66E83EC" w14:textId="548B9478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38C7D757" w14:textId="256BD630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7A957CF5" w14:textId="77777777" w:rsidTr="004B3162">
        <w:trPr>
          <w:trHeight w:val="825"/>
        </w:trPr>
        <w:tc>
          <w:tcPr>
            <w:tcW w:w="809" w:type="dxa"/>
            <w:vMerge/>
            <w:vAlign w:val="center"/>
            <w:hideMark/>
          </w:tcPr>
          <w:p w14:paraId="5313AA80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480C432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4AF387E2" w14:textId="77777777" w:rsidR="00EF018D" w:rsidRPr="00FD3103" w:rsidRDefault="00EF018D" w:rsidP="00EF018D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Feeding force catheter</w:t>
            </w:r>
          </w:p>
        </w:tc>
        <w:tc>
          <w:tcPr>
            <w:tcW w:w="2474" w:type="dxa"/>
            <w:shd w:val="clear" w:color="auto" w:fill="auto"/>
            <w:hideMark/>
          </w:tcPr>
          <w:p w14:paraId="7BB0BB25" w14:textId="0F9415C8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set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lengkap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.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set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lengkap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semua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ukuran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min 3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tiga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pcs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ukuran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), </w:t>
            </w:r>
            <w:r w:rsidRPr="00DB4340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feeding tube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adalah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sekali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pakai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460876AC" w14:textId="69EF44CF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4DBD849E" w14:textId="0F382DAE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7389E88B" w14:textId="77777777" w:rsidTr="004B3162">
        <w:trPr>
          <w:trHeight w:val="660"/>
        </w:trPr>
        <w:tc>
          <w:tcPr>
            <w:tcW w:w="809" w:type="dxa"/>
            <w:vMerge/>
            <w:vAlign w:val="center"/>
            <w:hideMark/>
          </w:tcPr>
          <w:p w14:paraId="53E7C1DB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7D04DC53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14:paraId="3E856054" w14:textId="77777777" w:rsidR="00EF018D" w:rsidRPr="00FD3103" w:rsidRDefault="00EF018D" w:rsidP="00EF018D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Urine Catheter</w:t>
            </w:r>
          </w:p>
        </w:tc>
        <w:tc>
          <w:tcPr>
            <w:tcW w:w="2474" w:type="dxa"/>
            <w:shd w:val="clear" w:color="auto" w:fill="auto"/>
            <w:hideMark/>
          </w:tcPr>
          <w:p w14:paraId="1DCD39E1" w14:textId="5504745B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Jantan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: minimal 2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, per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2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ukuran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steril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5322B87" w14:textId="7A579EFE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50BCBC20" w14:textId="3BFD91B1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02A8001F" w14:textId="77777777" w:rsidTr="004B3162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0CAB234C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C75C565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6D2282AA" w14:textId="77777777" w:rsidR="00EF018D" w:rsidRPr="00FD3103" w:rsidRDefault="00EF018D" w:rsidP="00EF018D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5FFB9ED4" w14:textId="7C41BC38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Betina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: 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steril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53091A95" w14:textId="73A73A25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1F4DB1BA" w14:textId="4DACF0C9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59E84743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021946AF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EB95B81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47F8299E" w14:textId="77777777" w:rsidR="00EF018D" w:rsidRPr="00FD3103" w:rsidRDefault="00EF018D" w:rsidP="00EF018D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IV Catheter</w:t>
            </w:r>
          </w:p>
        </w:tc>
        <w:tc>
          <w:tcPr>
            <w:tcW w:w="2474" w:type="dxa"/>
            <w:shd w:val="clear" w:color="auto" w:fill="auto"/>
            <w:hideMark/>
          </w:tcPr>
          <w:p w14:paraId="7212FB66" w14:textId="77777777" w:rsidR="00EF018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3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tiga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ukuran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per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  <w:p w14:paraId="166168B8" w14:textId="202622D5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Box,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1FB17E9" w14:textId="6389BAB9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08D120E9" w14:textId="13B21BAF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31213F92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3F02AD28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4B9ACDF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4229E2F1" w14:textId="77777777" w:rsidR="00EF018D" w:rsidRPr="00FD3103" w:rsidRDefault="00EF018D" w:rsidP="00EF018D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Nebulizer</w:t>
            </w:r>
          </w:p>
        </w:tc>
        <w:tc>
          <w:tcPr>
            <w:tcW w:w="2474" w:type="dxa"/>
            <w:shd w:val="clear" w:color="auto" w:fill="auto"/>
            <w:hideMark/>
          </w:tcPr>
          <w:p w14:paraId="5BF42206" w14:textId="3BE73ACE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set,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FCA1E4A" w14:textId="67DA3C31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47F8DC1E" w14:textId="5B437814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0E278838" w14:textId="77777777" w:rsidTr="004B3162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63908141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9BB83D0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69BC9D4C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Tiang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infus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03EB6B8B" w14:textId="7C9FF60A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buah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9895B6E" w14:textId="205C7C5D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2585840C" w14:textId="4E28F5F9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71E8E5EE" w14:textId="77777777" w:rsidTr="007344B4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1DA1873D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58CE0028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D.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Bedah</w:t>
            </w:r>
            <w:proofErr w:type="spellEnd"/>
          </w:p>
        </w:tc>
      </w:tr>
      <w:tr w:rsidR="00EF018D" w:rsidRPr="00D07687" w14:paraId="54636497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0EC9CEC7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F0E70BF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18084208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bedah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minor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0FD9DD17" w14:textId="53064591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kecil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: minimal 3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tiga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set,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steril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31943FF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  <w:p w14:paraId="340366F7" w14:textId="7C6E6B5A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0191E0A2" w14:textId="56BEBB73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09414784" w14:textId="77777777" w:rsidTr="004B3162">
        <w:trPr>
          <w:trHeight w:val="499"/>
        </w:trPr>
        <w:tc>
          <w:tcPr>
            <w:tcW w:w="809" w:type="dxa"/>
            <w:vMerge/>
            <w:vAlign w:val="center"/>
            <w:hideMark/>
          </w:tcPr>
          <w:p w14:paraId="0E50F3EE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CE34385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  <w:p w14:paraId="52AA9BDF" w14:textId="65A22F90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235" w:type="dxa"/>
            <w:shd w:val="clear" w:color="auto" w:fill="auto"/>
            <w:hideMark/>
          </w:tcPr>
          <w:p w14:paraId="762A8C81" w14:textId="0162814B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bedah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mayor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595D308A" w14:textId="030E2624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kecil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: minimal 3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tiga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set,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steril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A3F291B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  <w:p w14:paraId="671C0BC0" w14:textId="0CBB5882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39FBBAFD" w14:textId="5F169B04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77E68BBF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5B492496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200D711A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3EB8A76C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bedah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ortopedi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4CFB9DD2" w14:textId="0B101E0B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Opsional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BE254FB" w14:textId="1F8BA39B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64E31D43" w14:textId="6C470866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7250729E" w14:textId="77777777" w:rsidTr="004B3162">
        <w:trPr>
          <w:trHeight w:val="70"/>
        </w:trPr>
        <w:tc>
          <w:tcPr>
            <w:tcW w:w="809" w:type="dxa"/>
            <w:vMerge/>
            <w:vAlign w:val="center"/>
            <w:hideMark/>
          </w:tcPr>
          <w:p w14:paraId="628C1A9E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33E5FF88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14:paraId="1988DFF9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Benang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3050596" w14:textId="09FC83C0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Bisa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diserap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: minimal 3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tiga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ukuran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per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min. 5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(lima)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buah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  <w:t xml:space="preserve">expired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steril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2B412D2" w14:textId="0F922704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3142FF7F" w14:textId="1156EB7E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0CFFC068" w14:textId="77777777" w:rsidTr="004B3162">
        <w:trPr>
          <w:trHeight w:val="660"/>
        </w:trPr>
        <w:tc>
          <w:tcPr>
            <w:tcW w:w="809" w:type="dxa"/>
            <w:vMerge/>
            <w:vAlign w:val="center"/>
            <w:hideMark/>
          </w:tcPr>
          <w:p w14:paraId="1349FC2E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85C3007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23AB42AE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7C29C148" w14:textId="23D6BE92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diserap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: minimal 3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tiga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ukuran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per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min. 5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(lima)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buah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,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steril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8E8F093" w14:textId="5D6CBFA2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4B621656" w14:textId="45D7F0FD" w:rsidR="00EF018D" w:rsidRPr="00925B59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0011B0C4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4A84FD1E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AEF4F99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79CD8967" w14:textId="77777777" w:rsidR="00EF018D" w:rsidRPr="00E66C11" w:rsidRDefault="00EF018D" w:rsidP="00EF018D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Suction pump</w:t>
            </w:r>
          </w:p>
        </w:tc>
        <w:tc>
          <w:tcPr>
            <w:tcW w:w="2474" w:type="dxa"/>
            <w:shd w:val="clear" w:color="auto" w:fill="auto"/>
            <w:hideMark/>
          </w:tcPr>
          <w:p w14:paraId="5D1D391D" w14:textId="09DCBC5E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52501C0" w14:textId="478897C8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37C0F206" w14:textId="570BACA6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3836930E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41B707D9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25B4F5F6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2A4CB596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Lampu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5BDEFF73" w14:textId="689D667B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set,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barik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4FAD551" w14:textId="52B111ED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75D64589" w14:textId="5A69880B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034933E9" w14:textId="77777777" w:rsidTr="004B3162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20B44459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EAED004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536F0072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Tabung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oksigen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perlengkapannya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470EAD5" w14:textId="0032B01C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2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tabung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terisi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5AEDC9EA" w14:textId="1F795F09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6F67FC5B" w14:textId="78C79DC9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2CC9A292" w14:textId="77777777" w:rsidTr="004B3162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2A592712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93CA493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66826D5F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Mesin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anestesi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gas</w:t>
            </w:r>
          </w:p>
        </w:tc>
        <w:tc>
          <w:tcPr>
            <w:tcW w:w="2474" w:type="dxa"/>
            <w:shd w:val="clear" w:color="auto" w:fill="auto"/>
            <w:hideMark/>
          </w:tcPr>
          <w:p w14:paraId="34AACAC7" w14:textId="562E3109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Diutamakan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set,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731F209" w14:textId="2F40E192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721F1085" w14:textId="34ACBF19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24F0D459" w14:textId="77777777" w:rsidTr="007344B4">
        <w:trPr>
          <w:trHeight w:val="255"/>
        </w:trPr>
        <w:tc>
          <w:tcPr>
            <w:tcW w:w="809" w:type="dxa"/>
            <w:vMerge w:val="restart"/>
            <w:shd w:val="clear" w:color="auto" w:fill="auto"/>
            <w:hideMark/>
          </w:tcPr>
          <w:p w14:paraId="4E6E9660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5.3.3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038BCAD4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Sarana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perlengkapan</w:t>
            </w:r>
            <w:proofErr w:type="spellEnd"/>
          </w:p>
        </w:tc>
      </w:tr>
      <w:tr w:rsidR="00EF018D" w:rsidRPr="00D07687" w14:paraId="1719980D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460F300D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4FB334C5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28FC3F70" w14:textId="628FB20D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Kartu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nama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kartu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nama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rumah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sakit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klinik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praktik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mandiri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701A654E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Semua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kartu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nama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FAD5553" w14:textId="1BF3B6D3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77AF31E2" w14:textId="48646CD6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6B5533E0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4BEAE265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0CFC14F6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3DBCD3CB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Buku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resep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1015F5F4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Ada</w:t>
            </w:r>
          </w:p>
        </w:tc>
        <w:tc>
          <w:tcPr>
            <w:tcW w:w="2356" w:type="dxa"/>
            <w:shd w:val="clear" w:color="auto" w:fill="auto"/>
            <w:hideMark/>
          </w:tcPr>
          <w:p w14:paraId="35895800" w14:textId="1624A4C2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7101C0FA" w14:textId="31590E6B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5FD12F30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3EB3F85C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94BAF20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078A1FF7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medis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58F90931" w14:textId="6CA7BA36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dibedakan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filenya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antara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4E27B0F" w14:textId="0D170821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5F97DB9E" w14:textId="2C15AB14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5019718A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770C28C3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2884C95C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092DA677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Baju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praktik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757E71E" w14:textId="11B36B29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Semua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24A331B" w14:textId="45D6EEA0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3397580B" w14:textId="794E2C5E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61CA75FD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7B25A946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EDBE314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04A371D4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Baju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bedah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0D52735D" w14:textId="7198FE60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4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empat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set,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F2063BE" w14:textId="1DBE5B56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089F4944" w14:textId="4214B83D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4B0555D0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2F1D6545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5C2D34C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6E30CC2B" w14:textId="2466C686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Meja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konsultasi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administrasi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1158B59" w14:textId="2815BB93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periksa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28FCDBF" w14:textId="516FB7DF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31D4C7E4" w14:textId="2B2B3790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687ADF33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26B9DA31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42F4442C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2FE81291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Meja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periksa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51D228F" w14:textId="28F3FDFD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periksa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9C3B8A3" w14:textId="4ABAD7A8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648F4C9C" w14:textId="65CE4D3B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13D08E3C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4CD1A242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214AAC0C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9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48B71BAE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Meja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bedah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3ADBB74" w14:textId="0E241EC0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AFD116E" w14:textId="1E2BAC20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49927CF5" w14:textId="5C6821B6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3185DAFE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42ED555C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25F081CA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0.</w:t>
            </w:r>
          </w:p>
        </w:tc>
        <w:tc>
          <w:tcPr>
            <w:tcW w:w="2235" w:type="dxa"/>
            <w:shd w:val="clear" w:color="auto" w:fill="auto"/>
            <w:hideMark/>
          </w:tcPr>
          <w:p w14:paraId="16AFF448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Tempat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penyimpanan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obat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73B3616" w14:textId="4778A76C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periksa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596D238" w14:textId="71F89CE8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760B7B4B" w14:textId="7BAB8718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148DBBC0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772F07BB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2487962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11658689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Lemari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pendingin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EE6F8C0" w14:textId="102E551A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Terpisah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antara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makanan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,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obat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spesimen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DE1ECC9" w14:textId="53558033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5F45D1C7" w14:textId="5A7319D3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3BB1EE13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1C688347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7080FC0E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1F5286F2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Container stainless</w:t>
            </w:r>
          </w:p>
        </w:tc>
        <w:tc>
          <w:tcPr>
            <w:tcW w:w="2474" w:type="dxa"/>
            <w:shd w:val="clear" w:color="auto" w:fill="auto"/>
            <w:hideMark/>
          </w:tcPr>
          <w:p w14:paraId="3C0FAE15" w14:textId="39EC2FCA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0963000" w14:textId="165791AB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5CBC37B4" w14:textId="3AFBD4A6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4BB06190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34072825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19BD3BC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221680EE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Meja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X-Ray</w:t>
            </w:r>
          </w:p>
        </w:tc>
        <w:tc>
          <w:tcPr>
            <w:tcW w:w="2474" w:type="dxa"/>
            <w:shd w:val="clear" w:color="auto" w:fill="auto"/>
            <w:hideMark/>
          </w:tcPr>
          <w:p w14:paraId="545CF5B0" w14:textId="47476B5E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Diutamakan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D4A48DE" w14:textId="01343BAF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75DA1DA6" w14:textId="79E8145E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798F195F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489BBFAF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A156568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41E00F89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X-Ray viewer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program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X-Ray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4BC0E2EB" w14:textId="77DE24B8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Diutamakan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1CE3DA5" w14:textId="14798326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201FA87A" w14:textId="71B59183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7DCAAF0D" w14:textId="77777777" w:rsidTr="004B3162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01CD558A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D5744B5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57F3A8B9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Izin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instalansi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X-Ray</w:t>
            </w:r>
          </w:p>
        </w:tc>
        <w:tc>
          <w:tcPr>
            <w:tcW w:w="2474" w:type="dxa"/>
            <w:shd w:val="clear" w:color="auto" w:fill="auto"/>
            <w:hideMark/>
          </w:tcPr>
          <w:p w14:paraId="399CB14D" w14:textId="77F5909B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berlaku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instalasi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X-Ray</w:t>
            </w:r>
          </w:p>
        </w:tc>
        <w:tc>
          <w:tcPr>
            <w:tcW w:w="2356" w:type="dxa"/>
            <w:shd w:val="clear" w:color="auto" w:fill="auto"/>
            <w:hideMark/>
          </w:tcPr>
          <w:p w14:paraId="4B4AA69F" w14:textId="1BE1DC08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09E6FED4" w14:textId="4CCA5EA2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3106D36C" w14:textId="77777777" w:rsidTr="004B3162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63AA9416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21FFEE54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7266DA4A" w14:textId="047957F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Alat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Pelindung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(apron,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sarung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,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pelindung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leher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6ED1378D" w14:textId="3F911CF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menyesuaikan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kepemilikan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X-Ray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6B4D0100" w14:textId="0E6C1DE9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042C42AF" w14:textId="4F62DDD3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50E401FD" w14:textId="77777777" w:rsidTr="004B3162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6DE99147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4772FBA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5B6ED1CE" w14:textId="5BFFED41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Heating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Terapi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infrared, heating pad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,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mikroradar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lampu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tdp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4573A081" w14:textId="5280EBF1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j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heating therapy</w:t>
            </w:r>
          </w:p>
        </w:tc>
        <w:tc>
          <w:tcPr>
            <w:tcW w:w="2356" w:type="dxa"/>
            <w:shd w:val="clear" w:color="auto" w:fill="auto"/>
            <w:hideMark/>
          </w:tcPr>
          <w:p w14:paraId="7FE15870" w14:textId="2580A28F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030AD041" w14:textId="4A24A1D5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6AD8B4A5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562D1F7A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C1D70A0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18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307673C8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Kandang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rawat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inap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4B448856" w14:textId="5A412801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F2F2C6D" w14:textId="5C268224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6FC81BA0" w14:textId="7F58D9F8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09F19C0B" w14:textId="77777777" w:rsidTr="007344B4">
        <w:trPr>
          <w:trHeight w:val="255"/>
        </w:trPr>
        <w:tc>
          <w:tcPr>
            <w:tcW w:w="809" w:type="dxa"/>
            <w:vMerge w:val="restart"/>
            <w:shd w:val="clear" w:color="auto" w:fill="auto"/>
            <w:hideMark/>
          </w:tcPr>
          <w:p w14:paraId="169710F6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5.3.4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3C7259F3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Instalasi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farmasi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tempat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obat-obatan</w:t>
            </w:r>
            <w:proofErr w:type="spellEnd"/>
          </w:p>
        </w:tc>
      </w:tr>
      <w:tr w:rsidR="00EF018D" w:rsidRPr="00D07687" w14:paraId="056836BE" w14:textId="77777777" w:rsidTr="004B3162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14FC0088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22AD0D2B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63DEE118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Alkohol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70%</w:t>
            </w:r>
          </w:p>
        </w:tc>
        <w:tc>
          <w:tcPr>
            <w:tcW w:w="2474" w:type="dxa"/>
            <w:shd w:val="clear" w:color="auto" w:fill="auto"/>
            <w:hideMark/>
          </w:tcPr>
          <w:p w14:paraId="786E3194" w14:textId="0F2322FA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Minimal 3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tiga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botol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@ 1000 mL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setara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670EF21" w14:textId="5C2B3D15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2592A247" w14:textId="6C060706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09A8D275" w14:textId="77777777" w:rsidTr="004B3162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0A08CC4D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0E925F12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2055F8C1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Antiseptik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1D34B4F8" w14:textId="41E208A5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botol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@ 1000 mL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setara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A0F520F" w14:textId="24808B95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08CBB343" w14:textId="7AE7FD25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7829C18D" w14:textId="77777777" w:rsidTr="004B3162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2C9E8010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57A3AA12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3CC06096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Desinfektan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B46317C" w14:textId="1B06DBBB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Minimal 2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botol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@ 1000 mL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setara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EE53778" w14:textId="668D8D4B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0A8DACC5" w14:textId="36A9FB59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22FE349D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74F34311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360E554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274A8EA0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Antibiotika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24E520F" w14:textId="188FE556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Minimal 3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tiga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Box (tablet) dan minimal 100 mL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injeksi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41AF03A8" w14:textId="790A6198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722C27C2" w14:textId="02E9AA4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5E94B34B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0D353DAF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4E8C2376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71394B3E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Kemoterapeutika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E088083" w14:textId="232208B8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Opsional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736E626" w14:textId="102ED7CF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4028215D" w14:textId="0915B908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4FA3925F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09AF1B2B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DB1E8B6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4D394869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Antipiretik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299BCA20" w14:textId="34AA9092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3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tiga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botol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@ 10 mL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setara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, minimal 10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sepuluh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tablet,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58A5E944" w14:textId="7CD35A5F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6FF2C605" w14:textId="3364FF76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79223E7F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5133175C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013FDE3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09FFC2A9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Analgesik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3DB9507" w14:textId="08BF6249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3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botol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@ 10 mL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setara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, minimal 10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sepuluh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tablet,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09F0F9E6" w14:textId="2BFDBB3E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7CAFA38C" w14:textId="29210EE0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4D1CC6E8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31C48C18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5C3F353B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7FEA0154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Antihistamin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4F41FF1B" w14:textId="3BA1FC6E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3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tiga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botol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@ 10 mL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setara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, minimal 10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sepuluh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tablet,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31E497EF" w14:textId="7988B219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29A57F99" w14:textId="01634093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20A08EB7" w14:textId="77777777" w:rsidTr="004B3162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64078034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0ECE4780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9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1A99AF9A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Antiparasit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endoparasit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ektoparasit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14F25FF8" w14:textId="3DF9B825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lengkap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31586956" w14:textId="2B737FFC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27CDE395" w14:textId="38E37A73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38D69F97" w14:textId="77777777" w:rsidTr="004B3162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4A8FD62D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0B185212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0.</w:t>
            </w:r>
          </w:p>
        </w:tc>
        <w:tc>
          <w:tcPr>
            <w:tcW w:w="2235" w:type="dxa"/>
            <w:shd w:val="clear" w:color="auto" w:fill="auto"/>
            <w:hideMark/>
          </w:tcPr>
          <w:p w14:paraId="3F112839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Anastesi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lokal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1040E894" w14:textId="54F3A7CA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5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(lima)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botol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@ 10 mL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setara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25272F63" w14:textId="778980CF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6B51B697" w14:textId="0E41858C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0FACD74B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1CB52A84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D2CC871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6A12839F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Anastesi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umum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3504C3E" w14:textId="0AC4DD04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1A89CC6E" w14:textId="52F35C99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33744CA3" w14:textId="431CA8C8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161FE669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74CC160F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54773808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2.</w:t>
            </w:r>
          </w:p>
        </w:tc>
        <w:tc>
          <w:tcPr>
            <w:tcW w:w="2235" w:type="dxa"/>
            <w:shd w:val="clear" w:color="auto" w:fill="auto"/>
            <w:hideMark/>
          </w:tcPr>
          <w:p w14:paraId="7CAD6B09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Sedativa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23F03A32" w14:textId="1732BB32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51F568CE" w14:textId="41902F9E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4EC27C1B" w14:textId="08CC2703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73F1E78E" w14:textId="77777777" w:rsidTr="004B3162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60D71260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5E8CA9C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3EB1A56E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Cairan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misalnya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 xml:space="preserve">NaCl </w:t>
            </w:r>
            <w:proofErr w:type="spellStart"/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fisiologis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 xml:space="preserve">Ringer </w:t>
            </w:r>
            <w:proofErr w:type="spellStart"/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Laktat</w:t>
            </w:r>
            <w:proofErr w:type="spellEnd"/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 xml:space="preserve">, glucose, Magnesium chloride, </w:t>
            </w:r>
            <w:proofErr w:type="spellStart"/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Kalsium</w:t>
            </w:r>
            <w:proofErr w:type="spellEnd"/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klorida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40242FDF" w14:textId="22CFCC4B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Minimal 3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tiga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per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5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(lima)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botol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(min.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box)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474D5FB8" w14:textId="2ECF7C8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7E5DEA49" w14:textId="1AA9101D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12A04B42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224D284D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050FD33D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4B2786A7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Vitamin, mineral,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suplemen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4665970C" w14:textId="74B675EF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lengkap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42609428" w14:textId="78868B02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0E20927C" w14:textId="26F8F7BF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24C88DE6" w14:textId="77777777" w:rsidTr="004B3162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2A73DCE6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9EE26B1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004F248E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Vaksin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739FD4D" w14:textId="5CF70DC6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Harus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vaksin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anjing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kucing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lengkap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06B76924" w14:textId="5D841913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454936CF" w14:textId="50BAF4B5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54BF80EC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3CF87D35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23E82D20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1D17FA6C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Adrenalin/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epinephrine</w:t>
            </w:r>
          </w:p>
        </w:tc>
        <w:tc>
          <w:tcPr>
            <w:tcW w:w="2474" w:type="dxa"/>
            <w:shd w:val="clear" w:color="auto" w:fill="auto"/>
            <w:hideMark/>
          </w:tcPr>
          <w:p w14:paraId="3BEEB3E3" w14:textId="626AD504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4F77DD36" w14:textId="7B19945F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446E40FA" w14:textId="5FF0BAD5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3DEF586B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51C1D039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35E0987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19A04C53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Antiinflamasi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59CBC2F" w14:textId="0184CC83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58EC1B1C" w14:textId="21FA2D14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74D8D850" w14:textId="760FACCD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6D5B38E5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221FD551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A47531A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18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5D4BDBA5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Anticendawan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(anti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jamur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4236228E" w14:textId="32C8054A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31D884B8" w14:textId="53EB95D5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5A68463B" w14:textId="0F1E688C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1799FC42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5FA2A5DF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7DC23F70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19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2008AD51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Antidota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07EDB932" w14:textId="444EFDDD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45E6728E" w14:textId="2A8C692C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34C57EB0" w14:textId="60756B8A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4A1FD258" w14:textId="77777777" w:rsidTr="004B3162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096F2D0C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091FDA43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5" w:type="dxa"/>
            <w:shd w:val="clear" w:color="auto" w:fill="auto"/>
            <w:hideMark/>
          </w:tcPr>
          <w:p w14:paraId="2604F8F5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Antitoksin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(anti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bisa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ular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27CFA6D2" w14:textId="04D249BF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Diutamakan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643F9BA1" w14:textId="55926E21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77426B6B" w14:textId="369396D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501AC">
              <w:rPr>
                <w:i/>
                <w:sz w:val="18"/>
              </w:rPr>
              <w:t>Foto</w:t>
            </w:r>
            <w:proofErr w:type="spellEnd"/>
            <w:r w:rsidRPr="003501AC">
              <w:rPr>
                <w:i/>
                <w:sz w:val="18"/>
              </w:rPr>
              <w:t>/</w:t>
            </w:r>
            <w:proofErr w:type="spellStart"/>
            <w:r w:rsidRPr="003501AC">
              <w:rPr>
                <w:i/>
                <w:sz w:val="18"/>
              </w:rPr>
              <w:t>Dok</w:t>
            </w:r>
            <w:proofErr w:type="spellEnd"/>
            <w:r w:rsidRPr="003501AC">
              <w:rPr>
                <w:i/>
                <w:sz w:val="18"/>
              </w:rPr>
              <w:t xml:space="preserve">. </w:t>
            </w:r>
            <w:proofErr w:type="spellStart"/>
            <w:r w:rsidRPr="003501AC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13982B10" w14:textId="77777777" w:rsidTr="007344B4">
        <w:trPr>
          <w:trHeight w:val="255"/>
        </w:trPr>
        <w:tc>
          <w:tcPr>
            <w:tcW w:w="809" w:type="dxa"/>
            <w:shd w:val="clear" w:color="auto" w:fill="auto"/>
            <w:noWrap/>
            <w:hideMark/>
          </w:tcPr>
          <w:p w14:paraId="41D55827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.</w:t>
            </w:r>
            <w:r w:rsidRPr="00D076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30A3B65F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Personel</w:t>
            </w:r>
            <w:proofErr w:type="spellEnd"/>
          </w:p>
        </w:tc>
      </w:tr>
      <w:tr w:rsidR="00EF018D" w:rsidRPr="00D07687" w14:paraId="4D6C49AB" w14:textId="77777777" w:rsidTr="007344B4">
        <w:trPr>
          <w:trHeight w:val="2265"/>
        </w:trPr>
        <w:tc>
          <w:tcPr>
            <w:tcW w:w="809" w:type="dxa"/>
            <w:shd w:val="clear" w:color="auto" w:fill="auto"/>
            <w:hideMark/>
          </w:tcPr>
          <w:p w14:paraId="4FB8C267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5.4.1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7E06CF18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memastikan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kualifikasi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kompetensi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berkelanjutan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semua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personel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pekerjaan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ditugaskan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memenuhi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kebutuhan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pada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kategori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6926F8A2" w14:textId="0D9FA577" w:rsidR="00EF018D" w:rsidRPr="008E032C" w:rsidRDefault="00EF018D" w:rsidP="00EF018D">
            <w:pPr>
              <w:numPr>
                <w:ilvl w:val="0"/>
                <w:numId w:val="33"/>
              </w:numPr>
              <w:ind w:left="130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Surat Tanda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Registrasi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Veteriner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(STRV),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Kartu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Tanda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Anggota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(KTA) PDHI, dan Surat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Ijin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Praktek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Sertifikat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kompetensi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sertifikat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profesi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  <w:p w14:paraId="4EFEF06B" w14:textId="171D4A87" w:rsidR="00EF018D" w:rsidRPr="00D07687" w:rsidRDefault="00EF018D" w:rsidP="00EF018D">
            <w:pPr>
              <w:numPr>
                <w:ilvl w:val="0"/>
                <w:numId w:val="33"/>
              </w:numPr>
              <w:ind w:left="130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perencanaan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peningkatan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kompetensi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berkelanjutan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posisi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kedudukan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CEE31E3" w14:textId="51B59A02" w:rsidR="00EF018D" w:rsidRPr="00D07687" w:rsidRDefault="00EF018D" w:rsidP="00EF018D">
            <w:pPr>
              <w:ind w:left="13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  <w:hideMark/>
          </w:tcPr>
          <w:p w14:paraId="793A5218" w14:textId="33C05517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A1372">
              <w:rPr>
                <w:i/>
                <w:sz w:val="18"/>
              </w:rPr>
              <w:t>Foto</w:t>
            </w:r>
            <w:proofErr w:type="spellEnd"/>
            <w:r w:rsidRPr="003A1372">
              <w:rPr>
                <w:i/>
                <w:sz w:val="18"/>
              </w:rPr>
              <w:t>/</w:t>
            </w:r>
            <w:proofErr w:type="spellStart"/>
            <w:r w:rsidRPr="003A1372">
              <w:rPr>
                <w:i/>
                <w:sz w:val="18"/>
              </w:rPr>
              <w:t>Dok</w:t>
            </w:r>
            <w:proofErr w:type="spellEnd"/>
            <w:r w:rsidRPr="003A1372">
              <w:rPr>
                <w:i/>
                <w:sz w:val="18"/>
              </w:rPr>
              <w:t xml:space="preserve">. </w:t>
            </w:r>
            <w:proofErr w:type="spellStart"/>
            <w:r w:rsidRPr="003A1372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504C614B" w14:textId="77777777" w:rsidTr="004B3162">
        <w:trPr>
          <w:trHeight w:val="2130"/>
        </w:trPr>
        <w:tc>
          <w:tcPr>
            <w:tcW w:w="809" w:type="dxa"/>
            <w:shd w:val="clear" w:color="auto" w:fill="auto"/>
            <w:hideMark/>
          </w:tcPr>
          <w:p w14:paraId="4E531523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5.4.2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645ECEC2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memastikan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penetapan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pemeliharaan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program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pelatihan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relevan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berkelanjutan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kebutuhan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saat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mengantisipasi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tantangan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kedepan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55262ED3" w14:textId="77777777" w:rsidR="00EF018D" w:rsidRPr="008E032C" w:rsidRDefault="00EF018D" w:rsidP="00EF018D">
            <w:pPr>
              <w:numPr>
                <w:ilvl w:val="0"/>
                <w:numId w:val="33"/>
              </w:numPr>
              <w:ind w:left="130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sertifikat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Mengikuti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seminar, </w:t>
            </w:r>
            <w:r w:rsidRPr="006D578D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Workshop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training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maupun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luar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negeri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5 (lima)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tahun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terakhir</w:t>
            </w:r>
            <w:proofErr w:type="spellEnd"/>
          </w:p>
          <w:p w14:paraId="31FB226D" w14:textId="34DF2F51" w:rsidR="00EF018D" w:rsidRPr="008E032C" w:rsidRDefault="00EF018D" w:rsidP="00EF018D">
            <w:pPr>
              <w:numPr>
                <w:ilvl w:val="0"/>
                <w:numId w:val="33"/>
              </w:numPr>
              <w:ind w:left="130" w:hanging="142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perencanaan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peningkatan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kompetensi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berkelanjutan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posisi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kedudukan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AE0030E" w14:textId="57FC202B" w:rsidR="00EF018D" w:rsidRPr="00D07687" w:rsidRDefault="00EF018D" w:rsidP="00EF018D">
            <w:pPr>
              <w:ind w:left="13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0E8CF2D4" w14:textId="748D173D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A1372">
              <w:rPr>
                <w:i/>
                <w:sz w:val="18"/>
              </w:rPr>
              <w:t>Foto</w:t>
            </w:r>
            <w:proofErr w:type="spellEnd"/>
            <w:r w:rsidRPr="003A1372">
              <w:rPr>
                <w:i/>
                <w:sz w:val="18"/>
              </w:rPr>
              <w:t>/</w:t>
            </w:r>
            <w:proofErr w:type="spellStart"/>
            <w:r w:rsidRPr="003A1372">
              <w:rPr>
                <w:i/>
                <w:sz w:val="18"/>
              </w:rPr>
              <w:t>Dok</w:t>
            </w:r>
            <w:proofErr w:type="spellEnd"/>
            <w:r w:rsidRPr="003A1372">
              <w:rPr>
                <w:i/>
                <w:sz w:val="18"/>
              </w:rPr>
              <w:t xml:space="preserve">. </w:t>
            </w:r>
            <w:proofErr w:type="spellStart"/>
            <w:r w:rsidRPr="003A1372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757BE3F2" w14:textId="77777777" w:rsidTr="004B3162">
        <w:trPr>
          <w:trHeight w:val="915"/>
        </w:trPr>
        <w:tc>
          <w:tcPr>
            <w:tcW w:w="809" w:type="dxa"/>
            <w:shd w:val="clear" w:color="auto" w:fill="auto"/>
            <w:hideMark/>
          </w:tcPr>
          <w:p w14:paraId="1D3D4F84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5.4.3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5420498D" w14:textId="277667FB" w:rsidR="00EF018D" w:rsidRPr="00D07687" w:rsidRDefault="00EF018D" w:rsidP="00EF01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kontrak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penyeliaan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tenaga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menjadi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tanggung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jawabnya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terhadap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veteriner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boleh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dilakukannya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75B294D0" w14:textId="016BA09B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kontrak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penyeliaan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tenaga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terhadap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veteriner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5F03F3A9" w14:textId="38166A85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35A77D3A" w14:textId="63C16EBA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A1372">
              <w:rPr>
                <w:i/>
                <w:sz w:val="18"/>
              </w:rPr>
              <w:t>Foto</w:t>
            </w:r>
            <w:proofErr w:type="spellEnd"/>
            <w:r w:rsidRPr="003A1372">
              <w:rPr>
                <w:i/>
                <w:sz w:val="18"/>
              </w:rPr>
              <w:t>/</w:t>
            </w:r>
            <w:proofErr w:type="spellStart"/>
            <w:r w:rsidRPr="003A1372">
              <w:rPr>
                <w:i/>
                <w:sz w:val="18"/>
              </w:rPr>
              <w:t>Dok</w:t>
            </w:r>
            <w:proofErr w:type="spellEnd"/>
            <w:r w:rsidRPr="003A1372">
              <w:rPr>
                <w:i/>
                <w:sz w:val="18"/>
              </w:rPr>
              <w:t xml:space="preserve">. </w:t>
            </w:r>
            <w:proofErr w:type="spellStart"/>
            <w:r w:rsidRPr="003A1372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1DBC6738" w14:textId="77777777" w:rsidTr="007344B4">
        <w:trPr>
          <w:trHeight w:val="255"/>
        </w:trPr>
        <w:tc>
          <w:tcPr>
            <w:tcW w:w="809" w:type="dxa"/>
            <w:shd w:val="clear" w:color="auto" w:fill="auto"/>
            <w:noWrap/>
            <w:hideMark/>
          </w:tcPr>
          <w:p w14:paraId="2CE4BEDD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.</w:t>
            </w:r>
            <w:r w:rsidRPr="00D076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2EB62BD5" w14:textId="4B51937A" w:rsidR="00EF018D" w:rsidRPr="00414C6E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pasien</w:t>
            </w:r>
            <w:proofErr w:type="spellEnd"/>
          </w:p>
        </w:tc>
      </w:tr>
      <w:tr w:rsidR="00EF018D" w:rsidRPr="00D07687" w14:paraId="10FC57E5" w14:textId="77777777" w:rsidTr="004B3162">
        <w:trPr>
          <w:trHeight w:val="960"/>
        </w:trPr>
        <w:tc>
          <w:tcPr>
            <w:tcW w:w="809" w:type="dxa"/>
            <w:shd w:val="clear" w:color="auto" w:fill="auto"/>
            <w:hideMark/>
          </w:tcPr>
          <w:p w14:paraId="5FD084D7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5.5.1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5D852078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meliputi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proses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dimulai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administrasi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konsultasi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sampai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pemberitahuan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pengujian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573B78CE" w14:textId="684629F8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Penerimaan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mulai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resepsionis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sampai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1F964F2E" w14:textId="0AE92A61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6468511B" w14:textId="0EC1C13F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A1372">
              <w:rPr>
                <w:i/>
                <w:sz w:val="18"/>
              </w:rPr>
              <w:t>Foto</w:t>
            </w:r>
            <w:proofErr w:type="spellEnd"/>
            <w:r w:rsidRPr="003A1372">
              <w:rPr>
                <w:i/>
                <w:sz w:val="18"/>
              </w:rPr>
              <w:t>/</w:t>
            </w:r>
            <w:proofErr w:type="spellStart"/>
            <w:r w:rsidRPr="003A1372">
              <w:rPr>
                <w:i/>
                <w:sz w:val="18"/>
              </w:rPr>
              <w:t>Dok</w:t>
            </w:r>
            <w:proofErr w:type="spellEnd"/>
            <w:r w:rsidRPr="003A1372">
              <w:rPr>
                <w:i/>
                <w:sz w:val="18"/>
              </w:rPr>
              <w:t xml:space="preserve">. </w:t>
            </w:r>
            <w:proofErr w:type="spellStart"/>
            <w:r w:rsidRPr="003A1372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37888545" w14:textId="77777777" w:rsidTr="004B3162">
        <w:trPr>
          <w:trHeight w:val="645"/>
        </w:trPr>
        <w:tc>
          <w:tcPr>
            <w:tcW w:w="809" w:type="dxa"/>
            <w:shd w:val="clear" w:color="auto" w:fill="auto"/>
            <w:hideMark/>
          </w:tcPr>
          <w:p w14:paraId="3BC4B2ED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5.5.2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0410F38F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mekanisme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</w:p>
        </w:tc>
        <w:tc>
          <w:tcPr>
            <w:tcW w:w="2474" w:type="dxa"/>
            <w:hideMark/>
          </w:tcPr>
          <w:p w14:paraId="195C770A" w14:textId="0A52922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Penerimaan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mulai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resepsionis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sampai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hideMark/>
          </w:tcPr>
          <w:p w14:paraId="0B4F760E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0270AC24" w14:textId="3A1F420A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A1372">
              <w:rPr>
                <w:i/>
                <w:sz w:val="18"/>
              </w:rPr>
              <w:t>Foto</w:t>
            </w:r>
            <w:proofErr w:type="spellEnd"/>
            <w:r w:rsidRPr="003A1372">
              <w:rPr>
                <w:i/>
                <w:sz w:val="18"/>
              </w:rPr>
              <w:t>/</w:t>
            </w:r>
            <w:proofErr w:type="spellStart"/>
            <w:r w:rsidRPr="003A1372">
              <w:rPr>
                <w:i/>
                <w:sz w:val="18"/>
              </w:rPr>
              <w:t>Dok</w:t>
            </w:r>
            <w:proofErr w:type="spellEnd"/>
            <w:r w:rsidRPr="003A1372">
              <w:rPr>
                <w:i/>
                <w:sz w:val="18"/>
              </w:rPr>
              <w:t xml:space="preserve">. </w:t>
            </w:r>
            <w:proofErr w:type="spellStart"/>
            <w:r w:rsidRPr="003A1372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46B54D09" w14:textId="77777777" w:rsidTr="004B3162">
        <w:trPr>
          <w:trHeight w:val="840"/>
        </w:trPr>
        <w:tc>
          <w:tcPr>
            <w:tcW w:w="809" w:type="dxa"/>
            <w:shd w:val="clear" w:color="auto" w:fill="auto"/>
            <w:hideMark/>
          </w:tcPr>
          <w:p w14:paraId="0B6D77A5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lastRenderedPageBreak/>
              <w:t>5.5.3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0193BBAE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kewenangan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1B93A14F" w14:textId="28533625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struktur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organisasi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uraian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tugas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personel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telah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ditetapkan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9A015CA" w14:textId="6183E67B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5D70AD4D" w14:textId="5C353D4B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A1372">
              <w:rPr>
                <w:i/>
                <w:sz w:val="18"/>
              </w:rPr>
              <w:t>Foto</w:t>
            </w:r>
            <w:proofErr w:type="spellEnd"/>
            <w:r w:rsidRPr="003A1372">
              <w:rPr>
                <w:i/>
                <w:sz w:val="18"/>
              </w:rPr>
              <w:t>/</w:t>
            </w:r>
            <w:proofErr w:type="spellStart"/>
            <w:r w:rsidRPr="003A1372">
              <w:rPr>
                <w:i/>
                <w:sz w:val="18"/>
              </w:rPr>
              <w:t>Dok</w:t>
            </w:r>
            <w:proofErr w:type="spellEnd"/>
            <w:r w:rsidRPr="003A1372">
              <w:rPr>
                <w:i/>
                <w:sz w:val="18"/>
              </w:rPr>
              <w:t xml:space="preserve">. </w:t>
            </w:r>
            <w:proofErr w:type="spellStart"/>
            <w:r w:rsidRPr="003A1372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01908A9F" w14:textId="77777777" w:rsidTr="007344B4">
        <w:trPr>
          <w:trHeight w:val="255"/>
        </w:trPr>
        <w:tc>
          <w:tcPr>
            <w:tcW w:w="809" w:type="dxa"/>
            <w:shd w:val="clear" w:color="auto" w:fill="auto"/>
            <w:noWrap/>
            <w:hideMark/>
          </w:tcPr>
          <w:p w14:paraId="34591D33" w14:textId="77777777" w:rsidR="00EF018D" w:rsidRPr="00A46E1D" w:rsidRDefault="00EF018D" w:rsidP="00EF018D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A46E1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5.6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59C1F994" w14:textId="77777777" w:rsidR="00EF018D" w:rsidRPr="00A46E1D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Rujukan</w:t>
            </w:r>
            <w:proofErr w:type="spellEnd"/>
          </w:p>
        </w:tc>
      </w:tr>
      <w:tr w:rsidR="00EF018D" w:rsidRPr="00D07687" w14:paraId="5241CC56" w14:textId="77777777" w:rsidTr="004B3162">
        <w:trPr>
          <w:trHeight w:val="1213"/>
        </w:trPr>
        <w:tc>
          <w:tcPr>
            <w:tcW w:w="809" w:type="dxa"/>
            <w:shd w:val="clear" w:color="auto" w:fill="auto"/>
            <w:hideMark/>
          </w:tcPr>
          <w:p w14:paraId="21229FCC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5.6.1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48592B21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menerima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lain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meminta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merekomendasikan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lain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1FD8640C" w14:textId="50AD8A61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penerimaan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lain yang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meminta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merekomendasikan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4B82F46E" w14:textId="366AD8B5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79E7F227" w14:textId="017D40EA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A1372">
              <w:rPr>
                <w:i/>
                <w:sz w:val="18"/>
              </w:rPr>
              <w:t>Foto</w:t>
            </w:r>
            <w:proofErr w:type="spellEnd"/>
            <w:r w:rsidRPr="003A1372">
              <w:rPr>
                <w:i/>
                <w:sz w:val="18"/>
              </w:rPr>
              <w:t>/</w:t>
            </w:r>
            <w:proofErr w:type="spellStart"/>
            <w:r w:rsidRPr="003A1372">
              <w:rPr>
                <w:i/>
                <w:sz w:val="18"/>
              </w:rPr>
              <w:t>Dok</w:t>
            </w:r>
            <w:proofErr w:type="spellEnd"/>
            <w:r w:rsidRPr="003A1372">
              <w:rPr>
                <w:i/>
                <w:sz w:val="18"/>
              </w:rPr>
              <w:t xml:space="preserve">. </w:t>
            </w:r>
            <w:proofErr w:type="spellStart"/>
            <w:r w:rsidRPr="003A1372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434F0811" w14:textId="77777777" w:rsidTr="004B3162">
        <w:trPr>
          <w:trHeight w:val="1028"/>
        </w:trPr>
        <w:tc>
          <w:tcPr>
            <w:tcW w:w="809" w:type="dxa"/>
            <w:shd w:val="clear" w:color="auto" w:fill="auto"/>
            <w:hideMark/>
          </w:tcPr>
          <w:p w14:paraId="4148D6FC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5.6.2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226C4FED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mekanisme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menerima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hideMark/>
          </w:tcPr>
          <w:p w14:paraId="3042EA6D" w14:textId="72C99712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penerimaan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lain yang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meminta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merekomendasikan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hideMark/>
          </w:tcPr>
          <w:p w14:paraId="12281B56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27AD6D83" w14:textId="3D2FFC3E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A1372">
              <w:rPr>
                <w:i/>
                <w:sz w:val="18"/>
              </w:rPr>
              <w:t>Foto</w:t>
            </w:r>
            <w:proofErr w:type="spellEnd"/>
            <w:r w:rsidRPr="003A1372">
              <w:rPr>
                <w:i/>
                <w:sz w:val="18"/>
              </w:rPr>
              <w:t>/</w:t>
            </w:r>
            <w:proofErr w:type="spellStart"/>
            <w:r w:rsidRPr="003A1372">
              <w:rPr>
                <w:i/>
                <w:sz w:val="18"/>
              </w:rPr>
              <w:t>Dok</w:t>
            </w:r>
            <w:proofErr w:type="spellEnd"/>
            <w:r w:rsidRPr="003A1372">
              <w:rPr>
                <w:i/>
                <w:sz w:val="18"/>
              </w:rPr>
              <w:t xml:space="preserve">. </w:t>
            </w:r>
            <w:proofErr w:type="spellStart"/>
            <w:r w:rsidRPr="003A1372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6FEB8D80" w14:textId="77777777" w:rsidTr="004B3162">
        <w:trPr>
          <w:trHeight w:val="1255"/>
        </w:trPr>
        <w:tc>
          <w:tcPr>
            <w:tcW w:w="809" w:type="dxa"/>
            <w:shd w:val="clear" w:color="auto" w:fill="auto"/>
            <w:hideMark/>
          </w:tcPr>
          <w:p w14:paraId="49F546F9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5.6.3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61B08D48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memelihara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daftar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semua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sebagai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informasi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terdokumentasi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hideMark/>
          </w:tcPr>
          <w:p w14:paraId="4D28E04B" w14:textId="61D7C619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penerimaan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lain yang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meminta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merekomendasikan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  <w:r w:rsidRPr="002D6CD9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hideMark/>
          </w:tcPr>
          <w:p w14:paraId="34316E9F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676D8747" w14:textId="74ECA8F1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A1372">
              <w:rPr>
                <w:i/>
                <w:sz w:val="18"/>
              </w:rPr>
              <w:t>Foto</w:t>
            </w:r>
            <w:proofErr w:type="spellEnd"/>
            <w:r w:rsidRPr="003A1372">
              <w:rPr>
                <w:i/>
                <w:sz w:val="18"/>
              </w:rPr>
              <w:t>/</w:t>
            </w:r>
            <w:proofErr w:type="spellStart"/>
            <w:r w:rsidRPr="003A1372">
              <w:rPr>
                <w:i/>
                <w:sz w:val="18"/>
              </w:rPr>
              <w:t>Dok</w:t>
            </w:r>
            <w:proofErr w:type="spellEnd"/>
            <w:r w:rsidRPr="003A1372">
              <w:rPr>
                <w:i/>
                <w:sz w:val="18"/>
              </w:rPr>
              <w:t xml:space="preserve">. </w:t>
            </w:r>
            <w:proofErr w:type="spellStart"/>
            <w:r w:rsidRPr="003A1372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146EB3D1" w14:textId="77777777" w:rsidTr="004B3162">
        <w:trPr>
          <w:trHeight w:val="335"/>
        </w:trPr>
        <w:tc>
          <w:tcPr>
            <w:tcW w:w="809" w:type="dxa"/>
            <w:shd w:val="clear" w:color="auto" w:fill="auto"/>
            <w:noWrap/>
            <w:hideMark/>
          </w:tcPr>
          <w:p w14:paraId="3AA0581E" w14:textId="77777777" w:rsidR="00EF018D" w:rsidRPr="00A46E1D" w:rsidRDefault="00EF018D" w:rsidP="00EF018D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A46E1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5.7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3461510A" w14:textId="77777777" w:rsidR="00EF018D" w:rsidRPr="00A46E1D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klinis</w:t>
            </w:r>
            <w:proofErr w:type="spellEnd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penunjang</w:t>
            </w:r>
            <w:proofErr w:type="spellEnd"/>
          </w:p>
        </w:tc>
      </w:tr>
      <w:tr w:rsidR="00EF018D" w:rsidRPr="00D07687" w14:paraId="7D94D399" w14:textId="77777777" w:rsidTr="00FF34C6">
        <w:trPr>
          <w:trHeight w:val="180"/>
        </w:trPr>
        <w:tc>
          <w:tcPr>
            <w:tcW w:w="809" w:type="dxa"/>
            <w:shd w:val="clear" w:color="auto" w:fill="auto"/>
            <w:hideMark/>
          </w:tcPr>
          <w:p w14:paraId="75F521D4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5.7.1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581FB81A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diawali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serangkaian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pertanyaan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tentang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riwayat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diikuti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berdasarkan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gejala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dilaporkan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. Tenaga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veteriner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melihat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gejala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diperlukan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dilanjutkan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penunjang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peneguhan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diagnosa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lebih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lanjut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53E6A179" w14:textId="101BD8F6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mulai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anamnese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sampai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peneguhan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diagnosa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memperhatikan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keselamatan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tenaga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paramedis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dan juga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51CD8B9A" w14:textId="7DFFF83C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  <w:hideMark/>
          </w:tcPr>
          <w:p w14:paraId="55717B52" w14:textId="361A29BA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A1372">
              <w:rPr>
                <w:i/>
                <w:sz w:val="18"/>
              </w:rPr>
              <w:t>Foto</w:t>
            </w:r>
            <w:proofErr w:type="spellEnd"/>
            <w:r w:rsidRPr="003A1372">
              <w:rPr>
                <w:i/>
                <w:sz w:val="18"/>
              </w:rPr>
              <w:t>/</w:t>
            </w:r>
            <w:proofErr w:type="spellStart"/>
            <w:r w:rsidRPr="003A1372">
              <w:rPr>
                <w:i/>
                <w:sz w:val="18"/>
              </w:rPr>
              <w:t>Dok</w:t>
            </w:r>
            <w:proofErr w:type="spellEnd"/>
            <w:r w:rsidRPr="003A1372">
              <w:rPr>
                <w:i/>
                <w:sz w:val="18"/>
              </w:rPr>
              <w:t xml:space="preserve">. </w:t>
            </w:r>
            <w:proofErr w:type="spellStart"/>
            <w:r w:rsidRPr="003A1372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5AD20358" w14:textId="77777777" w:rsidTr="004B3162">
        <w:trPr>
          <w:trHeight w:val="1455"/>
        </w:trPr>
        <w:tc>
          <w:tcPr>
            <w:tcW w:w="809" w:type="dxa"/>
            <w:shd w:val="clear" w:color="auto" w:fill="auto"/>
            <w:hideMark/>
          </w:tcPr>
          <w:p w14:paraId="51869A7A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5.7.2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33E12AF0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klinik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adalah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fisik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dilakukan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mengacu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kepada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referensi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profesional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praktik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kedokteran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. Tenaga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veteriner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memperhatikan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keamanan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keselamatan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tenaga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saat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dilakukan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hideMark/>
          </w:tcPr>
          <w:p w14:paraId="60391340" w14:textId="6B7FDFB0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mulai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anamnese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sampai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peneguhan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diagnosa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memperhatikan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keselamatan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tenaga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paramedis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dan juga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vAlign w:val="center"/>
            <w:hideMark/>
          </w:tcPr>
          <w:p w14:paraId="08A464D5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25BCE60B" w14:textId="24BF87EF" w:rsidR="00EF018D" w:rsidRPr="00D07687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A1372">
              <w:rPr>
                <w:i/>
                <w:sz w:val="18"/>
              </w:rPr>
              <w:t>Foto</w:t>
            </w:r>
            <w:proofErr w:type="spellEnd"/>
            <w:r w:rsidRPr="003A1372">
              <w:rPr>
                <w:i/>
                <w:sz w:val="18"/>
              </w:rPr>
              <w:t>/</w:t>
            </w:r>
            <w:proofErr w:type="spellStart"/>
            <w:r w:rsidRPr="003A1372">
              <w:rPr>
                <w:i/>
                <w:sz w:val="18"/>
              </w:rPr>
              <w:t>Dok</w:t>
            </w:r>
            <w:proofErr w:type="spellEnd"/>
            <w:r w:rsidRPr="003A1372">
              <w:rPr>
                <w:i/>
                <w:sz w:val="18"/>
              </w:rPr>
              <w:t xml:space="preserve">. </w:t>
            </w:r>
            <w:proofErr w:type="spellStart"/>
            <w:r w:rsidRPr="003A1372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4945DF54" w14:textId="77777777" w:rsidTr="006D578D">
        <w:trPr>
          <w:trHeight w:val="1031"/>
        </w:trPr>
        <w:tc>
          <w:tcPr>
            <w:tcW w:w="809" w:type="dxa"/>
            <w:shd w:val="clear" w:color="auto" w:fill="auto"/>
            <w:hideMark/>
          </w:tcPr>
          <w:p w14:paraId="45D72E85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5.7.3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6B207F34" w14:textId="77777777" w:rsidR="00EF018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Metoda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penunjang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meliputi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terbatas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pada:</w:t>
            </w:r>
          </w:p>
          <w:p w14:paraId="58BCD464" w14:textId="77777777" w:rsidR="00EF018D" w:rsidRDefault="00EF018D" w:rsidP="00EF018D">
            <w:pPr>
              <w:numPr>
                <w:ilvl w:val="0"/>
                <w:numId w:val="32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spesimen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: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darah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urin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feses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kerokan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kulit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jaringan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  <w:p w14:paraId="5F2CECBF" w14:textId="23E76AB2" w:rsidR="00EF018D" w:rsidRDefault="00EF018D" w:rsidP="00EF018D">
            <w:pPr>
              <w:numPr>
                <w:ilvl w:val="0"/>
                <w:numId w:val="32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diagnostic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pencitraan</w:t>
            </w:r>
            <w:proofErr w:type="spellEnd"/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 xml:space="preserve">: X-Ray, </w:t>
            </w:r>
            <w:proofErr w:type="spellStart"/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Ultrasonografi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 xml:space="preserve">(USG), </w:t>
            </w:r>
            <w:proofErr w:type="spellStart"/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Fluroscopy</w:t>
            </w:r>
            <w:proofErr w:type="spellEnd"/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, Computed Tomography Scan (CT-Scan), Magnetic Resonance Imaging (MRI)</w:t>
            </w: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  <w:p w14:paraId="59835538" w14:textId="77777777" w:rsidR="00EF018D" w:rsidRDefault="00EF018D" w:rsidP="00EF018D">
            <w:pPr>
              <w:numPr>
                <w:ilvl w:val="0"/>
                <w:numId w:val="32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endoskopi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  <w:p w14:paraId="1E692C86" w14:textId="77777777" w:rsidR="00EF018D" w:rsidRDefault="00EF018D" w:rsidP="00EF018D">
            <w:pPr>
              <w:numPr>
                <w:ilvl w:val="0"/>
                <w:numId w:val="32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jantung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electrocardiogram</w:t>
            </w: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/EKG).</w:t>
            </w:r>
          </w:p>
          <w:p w14:paraId="43DDC8BA" w14:textId="77777777" w:rsidR="00EF018D" w:rsidRDefault="00EF018D" w:rsidP="00EF018D">
            <w:pPr>
              <w:numPr>
                <w:ilvl w:val="0"/>
                <w:numId w:val="32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molekuler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  <w:p w14:paraId="2E6A5C51" w14:textId="77777777" w:rsidR="00EF018D" w:rsidRPr="008E032C" w:rsidRDefault="00EF018D" w:rsidP="00EF018D">
            <w:pPr>
              <w:numPr>
                <w:ilvl w:val="0"/>
                <w:numId w:val="32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serologi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4164539C" w14:textId="516EAD5A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penunjang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dilakukan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peneguhan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diagnosa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penyakit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0E86CC0" w14:textId="7CF28764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2FA0DCDD" w14:textId="62CE9A9D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A1372">
              <w:rPr>
                <w:i/>
                <w:sz w:val="18"/>
              </w:rPr>
              <w:t>Foto</w:t>
            </w:r>
            <w:proofErr w:type="spellEnd"/>
            <w:r w:rsidRPr="003A1372">
              <w:rPr>
                <w:i/>
                <w:sz w:val="18"/>
              </w:rPr>
              <w:t>/</w:t>
            </w:r>
            <w:proofErr w:type="spellStart"/>
            <w:r w:rsidRPr="003A1372">
              <w:rPr>
                <w:i/>
                <w:sz w:val="18"/>
              </w:rPr>
              <w:t>Dok</w:t>
            </w:r>
            <w:proofErr w:type="spellEnd"/>
            <w:r w:rsidRPr="003A1372">
              <w:rPr>
                <w:i/>
                <w:sz w:val="18"/>
              </w:rPr>
              <w:t xml:space="preserve">. </w:t>
            </w:r>
            <w:proofErr w:type="spellStart"/>
            <w:r w:rsidRPr="003A1372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5C7045A2" w14:textId="77777777" w:rsidTr="004B3162">
        <w:trPr>
          <w:trHeight w:val="590"/>
        </w:trPr>
        <w:tc>
          <w:tcPr>
            <w:tcW w:w="809" w:type="dxa"/>
            <w:shd w:val="clear" w:color="auto" w:fill="auto"/>
            <w:hideMark/>
          </w:tcPr>
          <w:p w14:paraId="18957994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lastRenderedPageBreak/>
              <w:t>5.7.4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3965D0FF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penentuan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diagnosis dan prognosis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mengacu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kepada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referensi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operasional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baku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referensi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pustaka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laboratorium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120FA340" w14:textId="415608C0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pilihan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acuan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referensi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penentuan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diagnosis dan prognosis</w:t>
            </w:r>
          </w:p>
        </w:tc>
        <w:tc>
          <w:tcPr>
            <w:tcW w:w="2356" w:type="dxa"/>
            <w:shd w:val="clear" w:color="auto" w:fill="auto"/>
            <w:hideMark/>
          </w:tcPr>
          <w:p w14:paraId="7CF69534" w14:textId="59A8207C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1AC6EC9F" w14:textId="2B0E5B1E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A1372">
              <w:rPr>
                <w:i/>
                <w:sz w:val="18"/>
              </w:rPr>
              <w:t>Foto</w:t>
            </w:r>
            <w:proofErr w:type="spellEnd"/>
            <w:r w:rsidRPr="003A1372">
              <w:rPr>
                <w:i/>
                <w:sz w:val="18"/>
              </w:rPr>
              <w:t>/</w:t>
            </w:r>
            <w:proofErr w:type="spellStart"/>
            <w:r w:rsidRPr="003A1372">
              <w:rPr>
                <w:i/>
                <w:sz w:val="18"/>
              </w:rPr>
              <w:t>Dok</w:t>
            </w:r>
            <w:proofErr w:type="spellEnd"/>
            <w:r w:rsidRPr="003A1372">
              <w:rPr>
                <w:i/>
                <w:sz w:val="18"/>
              </w:rPr>
              <w:t xml:space="preserve">. </w:t>
            </w:r>
            <w:proofErr w:type="spellStart"/>
            <w:r w:rsidRPr="003A1372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56B42E25" w14:textId="77777777" w:rsidTr="004B3162">
        <w:trPr>
          <w:trHeight w:val="1530"/>
        </w:trPr>
        <w:tc>
          <w:tcPr>
            <w:tcW w:w="809" w:type="dxa"/>
            <w:shd w:val="clear" w:color="auto" w:fill="auto"/>
            <w:hideMark/>
          </w:tcPr>
          <w:p w14:paraId="5A2C48B1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5.7.5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6FED9D44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Hasil diagnosis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penunjang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dilanjutkan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berupa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pengobatan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perawatan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rehabilitasi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lain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kebutuhan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klien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pemerintah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09B73A49" w14:textId="3C8BB956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form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pilihan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isian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apakah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diagnosis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penunjang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dilanjutkan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5543AA4E" w14:textId="3E88D40D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1FE95D7C" w14:textId="60CA5ED2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A1372">
              <w:rPr>
                <w:i/>
                <w:sz w:val="18"/>
              </w:rPr>
              <w:t>Foto</w:t>
            </w:r>
            <w:proofErr w:type="spellEnd"/>
            <w:r w:rsidRPr="003A1372">
              <w:rPr>
                <w:i/>
                <w:sz w:val="18"/>
              </w:rPr>
              <w:t>/</w:t>
            </w:r>
            <w:proofErr w:type="spellStart"/>
            <w:r w:rsidRPr="003A1372">
              <w:rPr>
                <w:i/>
                <w:sz w:val="18"/>
              </w:rPr>
              <w:t>Dok</w:t>
            </w:r>
            <w:proofErr w:type="spellEnd"/>
            <w:r w:rsidRPr="003A1372">
              <w:rPr>
                <w:i/>
                <w:sz w:val="18"/>
              </w:rPr>
              <w:t xml:space="preserve">. </w:t>
            </w:r>
            <w:proofErr w:type="spellStart"/>
            <w:r w:rsidRPr="003A1372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5AB3F0AC" w14:textId="77777777" w:rsidTr="007344B4">
        <w:trPr>
          <w:trHeight w:val="255"/>
        </w:trPr>
        <w:tc>
          <w:tcPr>
            <w:tcW w:w="809" w:type="dxa"/>
            <w:shd w:val="clear" w:color="auto" w:fill="auto"/>
            <w:noWrap/>
            <w:hideMark/>
          </w:tcPr>
          <w:p w14:paraId="595B21F3" w14:textId="77777777" w:rsidR="00EF018D" w:rsidRPr="00A46E1D" w:rsidRDefault="00EF018D" w:rsidP="00EF018D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A46E1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5.8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18323F52" w14:textId="77777777" w:rsidR="00EF018D" w:rsidRPr="00A46E1D" w:rsidRDefault="00EF018D" w:rsidP="00EF018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Laporan</w:t>
            </w:r>
            <w:proofErr w:type="spellEnd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evaluasi</w:t>
            </w:r>
            <w:proofErr w:type="spellEnd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kinerja</w:t>
            </w:r>
            <w:proofErr w:type="spellEnd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</w:tr>
      <w:tr w:rsidR="00EF018D" w:rsidRPr="00D07687" w14:paraId="2BB55075" w14:textId="77777777" w:rsidTr="004B3162">
        <w:trPr>
          <w:trHeight w:val="1035"/>
        </w:trPr>
        <w:tc>
          <w:tcPr>
            <w:tcW w:w="809" w:type="dxa"/>
            <w:shd w:val="clear" w:color="auto" w:fill="auto"/>
            <w:hideMark/>
          </w:tcPr>
          <w:p w14:paraId="4424E60D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5.8.1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569A6C52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membuat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laporan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evaluasi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kepentingan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tinjauan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peningkatan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kualitas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berkelanjutan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7D3A5955" w14:textId="5B7C397B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laporan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evaluasi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secara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periodik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tahun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sekali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2820006" w14:textId="4320BA96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1047C09F" w14:textId="4EA47EB9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A1372">
              <w:rPr>
                <w:i/>
                <w:sz w:val="18"/>
              </w:rPr>
              <w:t>Foto</w:t>
            </w:r>
            <w:proofErr w:type="spellEnd"/>
            <w:r w:rsidRPr="003A1372">
              <w:rPr>
                <w:i/>
                <w:sz w:val="18"/>
              </w:rPr>
              <w:t>/</w:t>
            </w:r>
            <w:proofErr w:type="spellStart"/>
            <w:r w:rsidRPr="003A1372">
              <w:rPr>
                <w:i/>
                <w:sz w:val="18"/>
              </w:rPr>
              <w:t>Dok</w:t>
            </w:r>
            <w:proofErr w:type="spellEnd"/>
            <w:r w:rsidRPr="003A1372">
              <w:rPr>
                <w:i/>
                <w:sz w:val="18"/>
              </w:rPr>
              <w:t xml:space="preserve">. </w:t>
            </w:r>
            <w:proofErr w:type="spellStart"/>
            <w:r w:rsidRPr="003A1372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7C179FF0" w14:textId="77777777" w:rsidTr="004B3162">
        <w:trPr>
          <w:trHeight w:val="60"/>
        </w:trPr>
        <w:tc>
          <w:tcPr>
            <w:tcW w:w="809" w:type="dxa"/>
            <w:shd w:val="clear" w:color="auto" w:fill="auto"/>
            <w:hideMark/>
          </w:tcPr>
          <w:p w14:paraId="65DC50EC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5.8.2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50196552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bertanggung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jawab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membuat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laporan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rekapitulasi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kepada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pimpinan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minimal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6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enam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bulan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7950D0BB" w14:textId="303E1C24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rekapitulasi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C647CE3" w14:textId="43FA61F1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2617DA1F" w14:textId="179E5048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A1372">
              <w:rPr>
                <w:i/>
                <w:sz w:val="18"/>
              </w:rPr>
              <w:t>Foto</w:t>
            </w:r>
            <w:proofErr w:type="spellEnd"/>
            <w:r w:rsidRPr="003A1372">
              <w:rPr>
                <w:i/>
                <w:sz w:val="18"/>
              </w:rPr>
              <w:t>/</w:t>
            </w:r>
            <w:proofErr w:type="spellStart"/>
            <w:r w:rsidRPr="003A1372">
              <w:rPr>
                <w:i/>
                <w:sz w:val="18"/>
              </w:rPr>
              <w:t>Dok</w:t>
            </w:r>
            <w:proofErr w:type="spellEnd"/>
            <w:r w:rsidRPr="003A1372">
              <w:rPr>
                <w:i/>
                <w:sz w:val="18"/>
              </w:rPr>
              <w:t xml:space="preserve">. </w:t>
            </w:r>
            <w:proofErr w:type="spellStart"/>
            <w:r w:rsidRPr="003A1372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13EB690A" w14:textId="77777777" w:rsidTr="00EF018D">
        <w:trPr>
          <w:trHeight w:val="5578"/>
        </w:trPr>
        <w:tc>
          <w:tcPr>
            <w:tcW w:w="809" w:type="dxa"/>
            <w:shd w:val="clear" w:color="auto" w:fill="auto"/>
            <w:hideMark/>
          </w:tcPr>
          <w:p w14:paraId="315FC1BC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5.8.3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41981367" w14:textId="77777777" w:rsidR="00EF018D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membuat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mencakup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setidaknya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informasi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berikut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: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</w:r>
          </w:p>
          <w:p w14:paraId="022D228D" w14:textId="77777777" w:rsidR="00EF018D" w:rsidRDefault="00EF018D" w:rsidP="00EF018D">
            <w:pPr>
              <w:numPr>
                <w:ilvl w:val="0"/>
                <w:numId w:val="31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Judul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misalnya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, "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");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</w:r>
          </w:p>
          <w:p w14:paraId="18931D51" w14:textId="77777777" w:rsidR="00EF018D" w:rsidRDefault="00EF018D" w:rsidP="00EF018D">
            <w:pPr>
              <w:numPr>
                <w:ilvl w:val="0"/>
                <w:numId w:val="31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Nama dan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alamat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</w:r>
          </w:p>
          <w:p w14:paraId="5ED878B4" w14:textId="77777777" w:rsidR="00EF018D" w:rsidRDefault="00EF018D" w:rsidP="00EF018D">
            <w:pPr>
              <w:numPr>
                <w:ilvl w:val="0"/>
                <w:numId w:val="31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Nama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</w:r>
          </w:p>
          <w:p w14:paraId="319B7ECA" w14:textId="77777777" w:rsidR="00EF018D" w:rsidRDefault="00EF018D" w:rsidP="00EF018D">
            <w:pPr>
              <w:numPr>
                <w:ilvl w:val="0"/>
                <w:numId w:val="31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Nama dan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alamat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klien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</w:p>
          <w:p w14:paraId="355BC65A" w14:textId="77777777" w:rsidR="00EF018D" w:rsidRPr="008E032C" w:rsidRDefault="00EF018D" w:rsidP="00EF018D">
            <w:pPr>
              <w:numPr>
                <w:ilvl w:val="0"/>
                <w:numId w:val="31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Identitas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</w:r>
          </w:p>
          <w:p w14:paraId="1CD542AA" w14:textId="77777777" w:rsidR="00EF018D" w:rsidRDefault="00EF018D" w:rsidP="00EF018D">
            <w:pPr>
              <w:numPr>
                <w:ilvl w:val="0"/>
                <w:numId w:val="31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Deskripsi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identifikasi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diberikan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</w:r>
          </w:p>
          <w:p w14:paraId="3C6B30AD" w14:textId="77777777" w:rsidR="00EF018D" w:rsidRDefault="00EF018D" w:rsidP="00EF018D">
            <w:pPr>
              <w:numPr>
                <w:ilvl w:val="0"/>
                <w:numId w:val="31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Tanggal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tanggal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</w:r>
          </w:p>
          <w:p w14:paraId="77372A2C" w14:textId="77777777" w:rsidR="00EF018D" w:rsidRDefault="00EF018D" w:rsidP="00EF018D">
            <w:pPr>
              <w:numPr>
                <w:ilvl w:val="0"/>
                <w:numId w:val="31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Data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</w:r>
          </w:p>
          <w:p w14:paraId="1A59C536" w14:textId="77777777" w:rsidR="00EF018D" w:rsidRDefault="00EF018D" w:rsidP="00EF018D">
            <w:pPr>
              <w:numPr>
                <w:ilvl w:val="0"/>
                <w:numId w:val="31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Hasil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diagnosa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penunjang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; dan</w:t>
            </w:r>
          </w:p>
          <w:p w14:paraId="00EF5966" w14:textId="77777777" w:rsidR="00EF018D" w:rsidRPr="008E032C" w:rsidRDefault="00EF018D" w:rsidP="00EF018D">
            <w:pPr>
              <w:numPr>
                <w:ilvl w:val="0"/>
                <w:numId w:val="31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Jika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diperlukan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dilengkapi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pendapat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interpretasi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diagnostik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79455B0B" w14:textId="1E1E2A7E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nomor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4C2AFA7" w14:textId="4932142F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6BD98C61" w14:textId="2F7AA22A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A1372">
              <w:rPr>
                <w:i/>
                <w:sz w:val="18"/>
              </w:rPr>
              <w:t>Foto</w:t>
            </w:r>
            <w:proofErr w:type="spellEnd"/>
            <w:r w:rsidRPr="003A1372">
              <w:rPr>
                <w:i/>
                <w:sz w:val="18"/>
              </w:rPr>
              <w:t>/</w:t>
            </w:r>
            <w:proofErr w:type="spellStart"/>
            <w:r w:rsidRPr="003A1372">
              <w:rPr>
                <w:i/>
                <w:sz w:val="18"/>
              </w:rPr>
              <w:t>Dok</w:t>
            </w:r>
            <w:proofErr w:type="spellEnd"/>
            <w:r w:rsidRPr="003A1372">
              <w:rPr>
                <w:i/>
                <w:sz w:val="18"/>
              </w:rPr>
              <w:t xml:space="preserve">. </w:t>
            </w:r>
            <w:proofErr w:type="spellStart"/>
            <w:r w:rsidRPr="003A1372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7C3B0A99" w14:textId="77777777" w:rsidTr="00EF018D">
        <w:trPr>
          <w:trHeight w:val="1264"/>
        </w:trPr>
        <w:tc>
          <w:tcPr>
            <w:tcW w:w="809" w:type="dxa"/>
            <w:shd w:val="clear" w:color="auto" w:fill="auto"/>
            <w:hideMark/>
          </w:tcPr>
          <w:p w14:paraId="49296B97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5.8.4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55115A38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Interpretasi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diagnostik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dimasukkan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mendokumentasikan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dasar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opini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interpretasi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dibuat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vAlign w:val="center"/>
            <w:hideMark/>
          </w:tcPr>
          <w:p w14:paraId="15BEF26F" w14:textId="1E6B2FF2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nomor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</w:p>
        </w:tc>
        <w:tc>
          <w:tcPr>
            <w:tcW w:w="2356" w:type="dxa"/>
            <w:vAlign w:val="center"/>
            <w:hideMark/>
          </w:tcPr>
          <w:p w14:paraId="596748DD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</w:tcPr>
          <w:p w14:paraId="6A633D7E" w14:textId="0EABEE17" w:rsidR="00EF018D" w:rsidRPr="00D07687" w:rsidRDefault="00EF018D" w:rsidP="00EF018D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A1372">
              <w:rPr>
                <w:i/>
                <w:sz w:val="18"/>
              </w:rPr>
              <w:t>Foto</w:t>
            </w:r>
            <w:proofErr w:type="spellEnd"/>
            <w:r w:rsidRPr="003A1372">
              <w:rPr>
                <w:i/>
                <w:sz w:val="18"/>
              </w:rPr>
              <w:t>/</w:t>
            </w:r>
            <w:proofErr w:type="spellStart"/>
            <w:r w:rsidRPr="003A1372">
              <w:rPr>
                <w:i/>
                <w:sz w:val="18"/>
              </w:rPr>
              <w:t>Dok</w:t>
            </w:r>
            <w:proofErr w:type="spellEnd"/>
            <w:r w:rsidRPr="003A1372">
              <w:rPr>
                <w:i/>
                <w:sz w:val="18"/>
              </w:rPr>
              <w:t xml:space="preserve">. </w:t>
            </w:r>
            <w:proofErr w:type="spellStart"/>
            <w:r w:rsidRPr="003A1372">
              <w:rPr>
                <w:i/>
                <w:sz w:val="18"/>
              </w:rPr>
              <w:t>pendukung</w:t>
            </w:r>
            <w:proofErr w:type="spellEnd"/>
          </w:p>
        </w:tc>
      </w:tr>
      <w:tr w:rsidR="00EF018D" w:rsidRPr="00D07687" w14:paraId="37AC995C" w14:textId="77777777" w:rsidTr="00EF018D">
        <w:trPr>
          <w:trHeight w:val="984"/>
        </w:trPr>
        <w:tc>
          <w:tcPr>
            <w:tcW w:w="809" w:type="dxa"/>
            <w:shd w:val="clear" w:color="auto" w:fill="auto"/>
            <w:hideMark/>
          </w:tcPr>
          <w:p w14:paraId="00128B25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lastRenderedPageBreak/>
              <w:t>5.8.5</w:t>
            </w:r>
          </w:p>
        </w:tc>
        <w:tc>
          <w:tcPr>
            <w:tcW w:w="2881" w:type="dxa"/>
            <w:gridSpan w:val="2"/>
            <w:shd w:val="clear" w:color="auto" w:fill="auto"/>
            <w:hideMark/>
          </w:tcPr>
          <w:p w14:paraId="6270ABC8" w14:textId="7777777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membuat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laporan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disampaikan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kepada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otoritas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veteriner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berkepentingan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177B1158" w14:textId="4FB0319E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laporan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penyakit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2E7257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zoonosis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ditetapkan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disampaikan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kepada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otoritas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veteriner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berkepentingan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67551D7B" w14:textId="5FD2A797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5" w:type="dxa"/>
            <w:shd w:val="clear" w:color="auto" w:fill="auto"/>
          </w:tcPr>
          <w:p w14:paraId="4758E095" w14:textId="74D9B11C" w:rsidR="00EF018D" w:rsidRPr="00D07687" w:rsidRDefault="00EF018D" w:rsidP="00EF018D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A1372">
              <w:rPr>
                <w:i/>
                <w:sz w:val="18"/>
              </w:rPr>
              <w:t>Foto</w:t>
            </w:r>
            <w:proofErr w:type="spellEnd"/>
            <w:r w:rsidRPr="003A1372">
              <w:rPr>
                <w:i/>
                <w:sz w:val="18"/>
              </w:rPr>
              <w:t>/</w:t>
            </w:r>
            <w:proofErr w:type="spellStart"/>
            <w:r w:rsidRPr="003A1372">
              <w:rPr>
                <w:i/>
                <w:sz w:val="18"/>
              </w:rPr>
              <w:t>Dok</w:t>
            </w:r>
            <w:proofErr w:type="spellEnd"/>
            <w:r w:rsidRPr="003A1372">
              <w:rPr>
                <w:i/>
                <w:sz w:val="18"/>
              </w:rPr>
              <w:t xml:space="preserve">. </w:t>
            </w:r>
            <w:proofErr w:type="spellStart"/>
            <w:r w:rsidRPr="003A1372">
              <w:rPr>
                <w:i/>
                <w:sz w:val="18"/>
              </w:rPr>
              <w:t>pendukung</w:t>
            </w:r>
            <w:proofErr w:type="spellEnd"/>
          </w:p>
        </w:tc>
      </w:tr>
    </w:tbl>
    <w:p w14:paraId="7384211B" w14:textId="7199A7FD" w:rsidR="00861930" w:rsidRDefault="00861930">
      <w:pPr>
        <w:rPr>
          <w:b/>
          <w:bCs/>
        </w:rPr>
      </w:pPr>
    </w:p>
    <w:p w14:paraId="2ECE92B7" w14:textId="45DF4F6C" w:rsidR="003C009F" w:rsidRDefault="003C009F">
      <w:pPr>
        <w:rPr>
          <w:b/>
          <w:bCs/>
        </w:rPr>
      </w:pPr>
    </w:p>
    <w:p w14:paraId="22F6AD04" w14:textId="6C583091" w:rsidR="003C009F" w:rsidRDefault="003C009F">
      <w:pPr>
        <w:rPr>
          <w:b/>
          <w:bCs/>
        </w:rPr>
      </w:pPr>
    </w:p>
    <w:p w14:paraId="0E4C1AC6" w14:textId="18ABC738" w:rsidR="003C009F" w:rsidRDefault="003C009F">
      <w:pPr>
        <w:rPr>
          <w:b/>
          <w:bCs/>
        </w:rPr>
      </w:pPr>
    </w:p>
    <w:p w14:paraId="3D857E66" w14:textId="77777777" w:rsidR="003C009F" w:rsidRPr="003C009F" w:rsidRDefault="003C009F" w:rsidP="003C009F">
      <w:pPr>
        <w:rPr>
          <w:rFonts w:ascii="Calibri" w:hAnsi="Calibri" w:cs="Calibri"/>
          <w:sz w:val="18"/>
          <w:szCs w:val="18"/>
        </w:rPr>
      </w:pPr>
      <w:r w:rsidRPr="003C009F">
        <w:rPr>
          <w:rFonts w:ascii="Calibri" w:hAnsi="Calibri" w:cs="Calibri"/>
          <w:sz w:val="18"/>
          <w:szCs w:val="18"/>
        </w:rPr>
        <w:t>.............................................., ....... ……………. 202X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0"/>
        <w:gridCol w:w="4466"/>
      </w:tblGrid>
      <w:tr w:rsidR="003C009F" w:rsidRPr="003C009F" w14:paraId="6153A0E5" w14:textId="77777777" w:rsidTr="005A4854">
        <w:tc>
          <w:tcPr>
            <w:tcW w:w="4788" w:type="dxa"/>
            <w:shd w:val="clear" w:color="auto" w:fill="auto"/>
          </w:tcPr>
          <w:p w14:paraId="454EF70E" w14:textId="77777777" w:rsidR="003C009F" w:rsidRPr="003C009F" w:rsidRDefault="003C009F" w:rsidP="005A485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168B26D" w14:textId="77777777" w:rsidR="003C009F" w:rsidRPr="003C009F" w:rsidRDefault="003C009F" w:rsidP="005A485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891A703" w14:textId="77777777" w:rsidR="003C009F" w:rsidRPr="003C009F" w:rsidRDefault="003C009F" w:rsidP="002817D6">
            <w:pPr>
              <w:ind w:left="-95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C009F">
              <w:rPr>
                <w:rFonts w:ascii="Calibri" w:hAnsi="Calibri" w:cs="Calibri"/>
                <w:sz w:val="18"/>
                <w:szCs w:val="18"/>
              </w:rPr>
              <w:t>Dibuat</w:t>
            </w:r>
            <w:proofErr w:type="spellEnd"/>
            <w:r w:rsidRPr="003C009F">
              <w:rPr>
                <w:rFonts w:ascii="Calibri" w:hAnsi="Calibri" w:cs="Calibri"/>
                <w:sz w:val="18"/>
                <w:szCs w:val="18"/>
              </w:rPr>
              <w:t xml:space="preserve"> Oleh:</w:t>
            </w:r>
          </w:p>
        </w:tc>
        <w:tc>
          <w:tcPr>
            <w:tcW w:w="4788" w:type="dxa"/>
            <w:shd w:val="clear" w:color="auto" w:fill="auto"/>
          </w:tcPr>
          <w:p w14:paraId="76C0E665" w14:textId="77777777" w:rsidR="003C009F" w:rsidRPr="003C009F" w:rsidRDefault="003C009F" w:rsidP="005A485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009F" w:rsidRPr="003C009F" w14:paraId="5EBFE9BA" w14:textId="77777777" w:rsidTr="005A4854">
        <w:trPr>
          <w:trHeight w:val="1018"/>
        </w:trPr>
        <w:tc>
          <w:tcPr>
            <w:tcW w:w="4788" w:type="dxa"/>
            <w:shd w:val="clear" w:color="auto" w:fill="auto"/>
          </w:tcPr>
          <w:p w14:paraId="60505E83" w14:textId="77777777" w:rsidR="003C009F" w:rsidRPr="003C009F" w:rsidRDefault="003C009F" w:rsidP="005A48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auto"/>
          </w:tcPr>
          <w:p w14:paraId="0646A1F5" w14:textId="77777777" w:rsidR="003C009F" w:rsidRPr="003C009F" w:rsidRDefault="003C009F" w:rsidP="005A48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009F" w:rsidRPr="003C009F" w14:paraId="2CDC0456" w14:textId="77777777" w:rsidTr="004B3162">
        <w:trPr>
          <w:trHeight w:val="119"/>
        </w:trPr>
        <w:tc>
          <w:tcPr>
            <w:tcW w:w="4788" w:type="dxa"/>
            <w:shd w:val="clear" w:color="auto" w:fill="auto"/>
          </w:tcPr>
          <w:p w14:paraId="0376677B" w14:textId="77777777" w:rsidR="003C009F" w:rsidRPr="003C009F" w:rsidRDefault="003C009F" w:rsidP="005A4854">
            <w:pPr>
              <w:ind w:left="-95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009F">
              <w:rPr>
                <w:rFonts w:ascii="Calibri" w:hAnsi="Calibri" w:cs="Calibri"/>
                <w:sz w:val="18"/>
                <w:szCs w:val="18"/>
              </w:rPr>
              <w:t>(................................................)</w:t>
            </w:r>
          </w:p>
          <w:p w14:paraId="706C842A" w14:textId="5B592D7C" w:rsidR="003C009F" w:rsidRPr="003C009F" w:rsidRDefault="0099695B" w:rsidP="002817D6">
            <w:pPr>
              <w:ind w:left="-666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Pimpinan</w:t>
            </w:r>
            <w:proofErr w:type="spellEnd"/>
            <w:r w:rsidR="003C009F" w:rsidRPr="003C00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3C009F">
              <w:rPr>
                <w:rFonts w:ascii="Calibri" w:hAnsi="Calibri" w:cs="Calibri"/>
                <w:sz w:val="18"/>
                <w:szCs w:val="18"/>
              </w:rPr>
              <w:t>Klinik</w:t>
            </w:r>
            <w:proofErr w:type="spellEnd"/>
            <w:r w:rsidR="003C00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3C009F">
              <w:rPr>
                <w:rFonts w:ascii="Calibri" w:hAnsi="Calibri" w:cs="Calibri"/>
                <w:sz w:val="18"/>
                <w:szCs w:val="18"/>
              </w:rPr>
              <w:t>Hewan</w:t>
            </w:r>
            <w:proofErr w:type="spellEnd"/>
          </w:p>
        </w:tc>
        <w:tc>
          <w:tcPr>
            <w:tcW w:w="4788" w:type="dxa"/>
            <w:shd w:val="clear" w:color="auto" w:fill="auto"/>
          </w:tcPr>
          <w:p w14:paraId="0E173F17" w14:textId="77777777" w:rsidR="003C009F" w:rsidRPr="003C009F" w:rsidRDefault="003C009F" w:rsidP="005A4854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</w:tbl>
    <w:p w14:paraId="1106660B" w14:textId="77777777" w:rsidR="003C009F" w:rsidRPr="000A4DAA" w:rsidRDefault="003C009F" w:rsidP="002817D6">
      <w:pPr>
        <w:ind w:left="-709"/>
        <w:rPr>
          <w:b/>
          <w:bCs/>
        </w:rPr>
      </w:pPr>
    </w:p>
    <w:sectPr w:rsidR="003C009F" w:rsidRPr="000A4DA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6327B" w14:textId="77777777" w:rsidR="000335DF" w:rsidRDefault="000335DF" w:rsidP="00A46E1D">
      <w:r>
        <w:separator/>
      </w:r>
    </w:p>
  </w:endnote>
  <w:endnote w:type="continuationSeparator" w:id="0">
    <w:p w14:paraId="041E549F" w14:textId="77777777" w:rsidR="000335DF" w:rsidRDefault="000335DF" w:rsidP="00A4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33CE2" w14:textId="77777777" w:rsidR="000335DF" w:rsidRDefault="000335DF" w:rsidP="00A46E1D">
      <w:r>
        <w:separator/>
      </w:r>
    </w:p>
  </w:footnote>
  <w:footnote w:type="continuationSeparator" w:id="0">
    <w:p w14:paraId="44620A55" w14:textId="77777777" w:rsidR="000335DF" w:rsidRDefault="000335DF" w:rsidP="00A46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4" w:type="dxa"/>
      <w:tblInd w:w="5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76"/>
      <w:gridCol w:w="7938"/>
    </w:tblGrid>
    <w:tr w:rsidR="000335DF" w:rsidRPr="00E1421C" w14:paraId="32EEC975" w14:textId="77777777" w:rsidTr="00732985">
      <w:tc>
        <w:tcPr>
          <w:tcW w:w="1276" w:type="dxa"/>
          <w:tcBorders>
            <w:top w:val="inset" w:sz="8" w:space="0" w:color="000000"/>
            <w:left w:val="inset" w:sz="8" w:space="0" w:color="000000"/>
            <w:bottom w:val="inset" w:sz="8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D057368" w14:textId="67F03971" w:rsidR="000335DF" w:rsidRPr="00B237F0" w:rsidRDefault="000335DF" w:rsidP="00A46E1D">
          <w:pPr>
            <w:pStyle w:val="TableContents"/>
            <w:jc w:val="center"/>
            <w:rPr>
              <w:rFonts w:ascii="Calibri" w:hAnsi="Calibri" w:cs="Calibri"/>
              <w:b/>
              <w:bCs/>
              <w:sz w:val="22"/>
            </w:rPr>
          </w:pPr>
          <w:r w:rsidRPr="00E1421C">
            <w:rPr>
              <w:rFonts w:ascii="Calibri" w:hAnsi="Calibri" w:cs="Calibri"/>
              <w:b/>
              <w:noProof/>
              <w:sz w:val="22"/>
              <w:lang w:eastAsia="en-US" w:bidi="ar-SA"/>
            </w:rPr>
            <w:drawing>
              <wp:inline distT="0" distB="0" distL="0" distR="0" wp14:anchorId="6E8C076B" wp14:editId="5CF96DA5">
                <wp:extent cx="731520" cy="274320"/>
                <wp:effectExtent l="0" t="0" r="0" b="0"/>
                <wp:docPr id="1" name="Picture 1" descr="Description: IG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IG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529270A" w14:textId="0EAABF79" w:rsidR="000335DF" w:rsidRDefault="000335DF" w:rsidP="00A46E1D">
          <w:pPr>
            <w:pStyle w:val="TableContents"/>
            <w:jc w:val="center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DAFTAR VERIFIKASI</w:t>
          </w:r>
        </w:p>
        <w:p w14:paraId="36CB5E56" w14:textId="462EF504" w:rsidR="000335DF" w:rsidRPr="00B237F0" w:rsidRDefault="000335DF" w:rsidP="00A46E1D">
          <w:pPr>
            <w:pStyle w:val="TableContents"/>
            <w:jc w:val="center"/>
            <w:rPr>
              <w:rFonts w:ascii="Calibri" w:hAnsi="Calibri" w:cs="Calibri"/>
              <w:b/>
            </w:rPr>
          </w:pPr>
          <w:proofErr w:type="spellStart"/>
          <w:r>
            <w:rPr>
              <w:rFonts w:ascii="Calibri" w:hAnsi="Calibri" w:cs="Calibri"/>
              <w:b/>
              <w:bCs/>
              <w:sz w:val="32"/>
            </w:rPr>
            <w:t>Pelayanan</w:t>
          </w:r>
          <w:proofErr w:type="spellEnd"/>
          <w:r>
            <w:rPr>
              <w:rFonts w:ascii="Calibri" w:hAnsi="Calibri" w:cs="Calibri"/>
              <w:b/>
              <w:bCs/>
              <w:sz w:val="32"/>
            </w:rPr>
            <w:t xml:space="preserve"> Kesehatan </w:t>
          </w:r>
          <w:proofErr w:type="spellStart"/>
          <w:r>
            <w:rPr>
              <w:rFonts w:ascii="Calibri" w:hAnsi="Calibri" w:cs="Calibri"/>
              <w:b/>
              <w:bCs/>
              <w:sz w:val="32"/>
            </w:rPr>
            <w:t>Hewan</w:t>
          </w:r>
          <w:proofErr w:type="spellEnd"/>
          <w:r>
            <w:rPr>
              <w:rFonts w:ascii="Calibri" w:hAnsi="Calibri" w:cs="Calibri"/>
              <w:b/>
              <w:bCs/>
              <w:sz w:val="32"/>
            </w:rPr>
            <w:t xml:space="preserve"> </w:t>
          </w:r>
        </w:p>
      </w:tc>
    </w:tr>
  </w:tbl>
  <w:p w14:paraId="37223B55" w14:textId="77777777" w:rsidR="000335DF" w:rsidRDefault="000335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C7116"/>
    <w:multiLevelType w:val="hybridMultilevel"/>
    <w:tmpl w:val="3604A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03289"/>
    <w:multiLevelType w:val="multilevel"/>
    <w:tmpl w:val="6B9CA3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E4820B6"/>
    <w:multiLevelType w:val="hybridMultilevel"/>
    <w:tmpl w:val="938E5BF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C3297"/>
    <w:multiLevelType w:val="multilevel"/>
    <w:tmpl w:val="451254E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4" w15:restartNumberingAfterBreak="0">
    <w:nsid w:val="0F9328C9"/>
    <w:multiLevelType w:val="hybridMultilevel"/>
    <w:tmpl w:val="AAD2BF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A3E3C"/>
    <w:multiLevelType w:val="hybridMultilevel"/>
    <w:tmpl w:val="66902692"/>
    <w:lvl w:ilvl="0" w:tplc="AF1E8854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25" w:hanging="360"/>
      </w:pPr>
    </w:lvl>
    <w:lvl w:ilvl="2" w:tplc="3809001B" w:tentative="1">
      <w:start w:val="1"/>
      <w:numFmt w:val="lowerRoman"/>
      <w:lvlText w:val="%3."/>
      <w:lvlJc w:val="right"/>
      <w:pPr>
        <w:ind w:left="1845" w:hanging="180"/>
      </w:pPr>
    </w:lvl>
    <w:lvl w:ilvl="3" w:tplc="3809000F" w:tentative="1">
      <w:start w:val="1"/>
      <w:numFmt w:val="decimal"/>
      <w:lvlText w:val="%4."/>
      <w:lvlJc w:val="left"/>
      <w:pPr>
        <w:ind w:left="2565" w:hanging="360"/>
      </w:pPr>
    </w:lvl>
    <w:lvl w:ilvl="4" w:tplc="38090019" w:tentative="1">
      <w:start w:val="1"/>
      <w:numFmt w:val="lowerLetter"/>
      <w:lvlText w:val="%5."/>
      <w:lvlJc w:val="left"/>
      <w:pPr>
        <w:ind w:left="3285" w:hanging="360"/>
      </w:pPr>
    </w:lvl>
    <w:lvl w:ilvl="5" w:tplc="3809001B" w:tentative="1">
      <w:start w:val="1"/>
      <w:numFmt w:val="lowerRoman"/>
      <w:lvlText w:val="%6."/>
      <w:lvlJc w:val="right"/>
      <w:pPr>
        <w:ind w:left="4005" w:hanging="180"/>
      </w:pPr>
    </w:lvl>
    <w:lvl w:ilvl="6" w:tplc="3809000F" w:tentative="1">
      <w:start w:val="1"/>
      <w:numFmt w:val="decimal"/>
      <w:lvlText w:val="%7."/>
      <w:lvlJc w:val="left"/>
      <w:pPr>
        <w:ind w:left="4725" w:hanging="360"/>
      </w:pPr>
    </w:lvl>
    <w:lvl w:ilvl="7" w:tplc="38090019" w:tentative="1">
      <w:start w:val="1"/>
      <w:numFmt w:val="lowerLetter"/>
      <w:lvlText w:val="%8."/>
      <w:lvlJc w:val="left"/>
      <w:pPr>
        <w:ind w:left="5445" w:hanging="360"/>
      </w:pPr>
    </w:lvl>
    <w:lvl w:ilvl="8" w:tplc="3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2894146"/>
    <w:multiLevelType w:val="hybridMultilevel"/>
    <w:tmpl w:val="866669EE"/>
    <w:lvl w:ilvl="0" w:tplc="B726B77C">
      <w:start w:val="1"/>
      <w:numFmt w:val="lowerLetter"/>
      <w:lvlText w:val="%1."/>
      <w:lvlJc w:val="left"/>
      <w:pPr>
        <w:ind w:left="67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2" w:hanging="360"/>
      </w:pPr>
    </w:lvl>
    <w:lvl w:ilvl="2" w:tplc="3809001B" w:tentative="1">
      <w:start w:val="1"/>
      <w:numFmt w:val="lowerRoman"/>
      <w:lvlText w:val="%3."/>
      <w:lvlJc w:val="right"/>
      <w:pPr>
        <w:ind w:left="2112" w:hanging="180"/>
      </w:pPr>
    </w:lvl>
    <w:lvl w:ilvl="3" w:tplc="3809000F" w:tentative="1">
      <w:start w:val="1"/>
      <w:numFmt w:val="decimal"/>
      <w:lvlText w:val="%4."/>
      <w:lvlJc w:val="left"/>
      <w:pPr>
        <w:ind w:left="2832" w:hanging="360"/>
      </w:pPr>
    </w:lvl>
    <w:lvl w:ilvl="4" w:tplc="38090019" w:tentative="1">
      <w:start w:val="1"/>
      <w:numFmt w:val="lowerLetter"/>
      <w:lvlText w:val="%5."/>
      <w:lvlJc w:val="left"/>
      <w:pPr>
        <w:ind w:left="3552" w:hanging="360"/>
      </w:pPr>
    </w:lvl>
    <w:lvl w:ilvl="5" w:tplc="3809001B" w:tentative="1">
      <w:start w:val="1"/>
      <w:numFmt w:val="lowerRoman"/>
      <w:lvlText w:val="%6."/>
      <w:lvlJc w:val="right"/>
      <w:pPr>
        <w:ind w:left="4272" w:hanging="180"/>
      </w:pPr>
    </w:lvl>
    <w:lvl w:ilvl="6" w:tplc="3809000F" w:tentative="1">
      <w:start w:val="1"/>
      <w:numFmt w:val="decimal"/>
      <w:lvlText w:val="%7."/>
      <w:lvlJc w:val="left"/>
      <w:pPr>
        <w:ind w:left="4992" w:hanging="360"/>
      </w:pPr>
    </w:lvl>
    <w:lvl w:ilvl="7" w:tplc="38090019" w:tentative="1">
      <w:start w:val="1"/>
      <w:numFmt w:val="lowerLetter"/>
      <w:lvlText w:val="%8."/>
      <w:lvlJc w:val="left"/>
      <w:pPr>
        <w:ind w:left="5712" w:hanging="360"/>
      </w:pPr>
    </w:lvl>
    <w:lvl w:ilvl="8" w:tplc="38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7" w15:restartNumberingAfterBreak="0">
    <w:nsid w:val="14D56374"/>
    <w:multiLevelType w:val="hybridMultilevel"/>
    <w:tmpl w:val="DEB45836"/>
    <w:lvl w:ilvl="0" w:tplc="952E7CC4">
      <w:start w:val="1"/>
      <w:numFmt w:val="lowerLetter"/>
      <w:lvlText w:val="%1."/>
      <w:lvlJc w:val="left"/>
      <w:pPr>
        <w:ind w:left="1287" w:hanging="360"/>
      </w:pPr>
      <w:rPr>
        <w:rFonts w:ascii="Calibri" w:eastAsia="Times New Roman" w:hAnsi="Calibri" w:cs="Calibri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B432197"/>
    <w:multiLevelType w:val="hybridMultilevel"/>
    <w:tmpl w:val="34249D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C9B"/>
    <w:multiLevelType w:val="hybridMultilevel"/>
    <w:tmpl w:val="4F9433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F435D"/>
    <w:multiLevelType w:val="hybridMultilevel"/>
    <w:tmpl w:val="87F0941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C484D"/>
    <w:multiLevelType w:val="hybridMultilevel"/>
    <w:tmpl w:val="DCF2A8A6"/>
    <w:lvl w:ilvl="0" w:tplc="38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7120908"/>
    <w:multiLevelType w:val="hybridMultilevel"/>
    <w:tmpl w:val="4D3A356E"/>
    <w:lvl w:ilvl="0" w:tplc="9FC4BA8E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3" w15:restartNumberingAfterBreak="0">
    <w:nsid w:val="281B485B"/>
    <w:multiLevelType w:val="hybridMultilevel"/>
    <w:tmpl w:val="3E1E861E"/>
    <w:lvl w:ilvl="0" w:tplc="29A865F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107"/>
        <w:sz w:val="18"/>
        <w:szCs w:val="18"/>
        <w:lang w:val="id" w:eastAsia="en-US" w:bidi="ar-SA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46FDC"/>
    <w:multiLevelType w:val="hybridMultilevel"/>
    <w:tmpl w:val="8F788C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55653"/>
    <w:multiLevelType w:val="hybridMultilevel"/>
    <w:tmpl w:val="01545D3E"/>
    <w:lvl w:ilvl="0" w:tplc="22CC5D7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065" w:hanging="360"/>
      </w:pPr>
    </w:lvl>
    <w:lvl w:ilvl="2" w:tplc="3809001B" w:tentative="1">
      <w:start w:val="1"/>
      <w:numFmt w:val="lowerRoman"/>
      <w:lvlText w:val="%3."/>
      <w:lvlJc w:val="right"/>
      <w:pPr>
        <w:ind w:left="3785" w:hanging="180"/>
      </w:pPr>
    </w:lvl>
    <w:lvl w:ilvl="3" w:tplc="3809000F" w:tentative="1">
      <w:start w:val="1"/>
      <w:numFmt w:val="decimal"/>
      <w:lvlText w:val="%4."/>
      <w:lvlJc w:val="left"/>
      <w:pPr>
        <w:ind w:left="4505" w:hanging="360"/>
      </w:pPr>
    </w:lvl>
    <w:lvl w:ilvl="4" w:tplc="38090019" w:tentative="1">
      <w:start w:val="1"/>
      <w:numFmt w:val="lowerLetter"/>
      <w:lvlText w:val="%5."/>
      <w:lvlJc w:val="left"/>
      <w:pPr>
        <w:ind w:left="5225" w:hanging="360"/>
      </w:pPr>
    </w:lvl>
    <w:lvl w:ilvl="5" w:tplc="3809001B" w:tentative="1">
      <w:start w:val="1"/>
      <w:numFmt w:val="lowerRoman"/>
      <w:lvlText w:val="%6."/>
      <w:lvlJc w:val="right"/>
      <w:pPr>
        <w:ind w:left="5945" w:hanging="180"/>
      </w:pPr>
    </w:lvl>
    <w:lvl w:ilvl="6" w:tplc="3809000F" w:tentative="1">
      <w:start w:val="1"/>
      <w:numFmt w:val="decimal"/>
      <w:lvlText w:val="%7."/>
      <w:lvlJc w:val="left"/>
      <w:pPr>
        <w:ind w:left="6665" w:hanging="360"/>
      </w:pPr>
    </w:lvl>
    <w:lvl w:ilvl="7" w:tplc="38090019" w:tentative="1">
      <w:start w:val="1"/>
      <w:numFmt w:val="lowerLetter"/>
      <w:lvlText w:val="%8."/>
      <w:lvlJc w:val="left"/>
      <w:pPr>
        <w:ind w:left="7385" w:hanging="360"/>
      </w:pPr>
    </w:lvl>
    <w:lvl w:ilvl="8" w:tplc="3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3409060E"/>
    <w:multiLevelType w:val="hybridMultilevel"/>
    <w:tmpl w:val="C90698EA"/>
    <w:lvl w:ilvl="0" w:tplc="BD3AFD6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11199"/>
    <w:multiLevelType w:val="hybridMultilevel"/>
    <w:tmpl w:val="A38A82FC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E31E20"/>
    <w:multiLevelType w:val="hybridMultilevel"/>
    <w:tmpl w:val="1662F38C"/>
    <w:lvl w:ilvl="0" w:tplc="2E96BE90">
      <w:start w:val="1"/>
      <w:numFmt w:val="lowerLetter"/>
      <w:lvlText w:val="%1."/>
      <w:lvlJc w:val="left"/>
      <w:pPr>
        <w:ind w:left="67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2" w:hanging="360"/>
      </w:pPr>
    </w:lvl>
    <w:lvl w:ilvl="2" w:tplc="3809001B" w:tentative="1">
      <w:start w:val="1"/>
      <w:numFmt w:val="lowerRoman"/>
      <w:lvlText w:val="%3."/>
      <w:lvlJc w:val="right"/>
      <w:pPr>
        <w:ind w:left="2112" w:hanging="180"/>
      </w:pPr>
    </w:lvl>
    <w:lvl w:ilvl="3" w:tplc="3809000F" w:tentative="1">
      <w:start w:val="1"/>
      <w:numFmt w:val="decimal"/>
      <w:lvlText w:val="%4."/>
      <w:lvlJc w:val="left"/>
      <w:pPr>
        <w:ind w:left="2832" w:hanging="360"/>
      </w:pPr>
    </w:lvl>
    <w:lvl w:ilvl="4" w:tplc="38090019" w:tentative="1">
      <w:start w:val="1"/>
      <w:numFmt w:val="lowerLetter"/>
      <w:lvlText w:val="%5."/>
      <w:lvlJc w:val="left"/>
      <w:pPr>
        <w:ind w:left="3552" w:hanging="360"/>
      </w:pPr>
    </w:lvl>
    <w:lvl w:ilvl="5" w:tplc="3809001B" w:tentative="1">
      <w:start w:val="1"/>
      <w:numFmt w:val="lowerRoman"/>
      <w:lvlText w:val="%6."/>
      <w:lvlJc w:val="right"/>
      <w:pPr>
        <w:ind w:left="4272" w:hanging="180"/>
      </w:pPr>
    </w:lvl>
    <w:lvl w:ilvl="6" w:tplc="3809000F" w:tentative="1">
      <w:start w:val="1"/>
      <w:numFmt w:val="decimal"/>
      <w:lvlText w:val="%7."/>
      <w:lvlJc w:val="left"/>
      <w:pPr>
        <w:ind w:left="4992" w:hanging="360"/>
      </w:pPr>
    </w:lvl>
    <w:lvl w:ilvl="7" w:tplc="38090019" w:tentative="1">
      <w:start w:val="1"/>
      <w:numFmt w:val="lowerLetter"/>
      <w:lvlText w:val="%8."/>
      <w:lvlJc w:val="left"/>
      <w:pPr>
        <w:ind w:left="5712" w:hanging="360"/>
      </w:pPr>
    </w:lvl>
    <w:lvl w:ilvl="8" w:tplc="38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9" w15:restartNumberingAfterBreak="0">
    <w:nsid w:val="3E8409FB"/>
    <w:multiLevelType w:val="hybridMultilevel"/>
    <w:tmpl w:val="1D0A5A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34B85"/>
    <w:multiLevelType w:val="hybridMultilevel"/>
    <w:tmpl w:val="F326A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5CE044C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A1472"/>
    <w:multiLevelType w:val="hybridMultilevel"/>
    <w:tmpl w:val="DE3A0F46"/>
    <w:lvl w:ilvl="0" w:tplc="2878D542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5" w:hanging="360"/>
      </w:pPr>
    </w:lvl>
    <w:lvl w:ilvl="2" w:tplc="3809001B" w:tentative="1">
      <w:start w:val="1"/>
      <w:numFmt w:val="lowerRoman"/>
      <w:lvlText w:val="%3."/>
      <w:lvlJc w:val="right"/>
      <w:pPr>
        <w:ind w:left="2115" w:hanging="180"/>
      </w:pPr>
    </w:lvl>
    <w:lvl w:ilvl="3" w:tplc="3809000F" w:tentative="1">
      <w:start w:val="1"/>
      <w:numFmt w:val="decimal"/>
      <w:lvlText w:val="%4."/>
      <w:lvlJc w:val="left"/>
      <w:pPr>
        <w:ind w:left="2835" w:hanging="360"/>
      </w:pPr>
    </w:lvl>
    <w:lvl w:ilvl="4" w:tplc="38090019" w:tentative="1">
      <w:start w:val="1"/>
      <w:numFmt w:val="lowerLetter"/>
      <w:lvlText w:val="%5."/>
      <w:lvlJc w:val="left"/>
      <w:pPr>
        <w:ind w:left="3555" w:hanging="360"/>
      </w:pPr>
    </w:lvl>
    <w:lvl w:ilvl="5" w:tplc="3809001B" w:tentative="1">
      <w:start w:val="1"/>
      <w:numFmt w:val="lowerRoman"/>
      <w:lvlText w:val="%6."/>
      <w:lvlJc w:val="right"/>
      <w:pPr>
        <w:ind w:left="4275" w:hanging="180"/>
      </w:pPr>
    </w:lvl>
    <w:lvl w:ilvl="6" w:tplc="3809000F" w:tentative="1">
      <w:start w:val="1"/>
      <w:numFmt w:val="decimal"/>
      <w:lvlText w:val="%7."/>
      <w:lvlJc w:val="left"/>
      <w:pPr>
        <w:ind w:left="4995" w:hanging="360"/>
      </w:pPr>
    </w:lvl>
    <w:lvl w:ilvl="7" w:tplc="38090019" w:tentative="1">
      <w:start w:val="1"/>
      <w:numFmt w:val="lowerLetter"/>
      <w:lvlText w:val="%8."/>
      <w:lvlJc w:val="left"/>
      <w:pPr>
        <w:ind w:left="5715" w:hanging="360"/>
      </w:pPr>
    </w:lvl>
    <w:lvl w:ilvl="8" w:tplc="3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2" w15:restartNumberingAfterBreak="0">
    <w:nsid w:val="429473AC"/>
    <w:multiLevelType w:val="hybridMultilevel"/>
    <w:tmpl w:val="A44A3E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87F87"/>
    <w:multiLevelType w:val="hybridMultilevel"/>
    <w:tmpl w:val="5BF8A164"/>
    <w:lvl w:ilvl="0" w:tplc="1C7417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927317C"/>
    <w:multiLevelType w:val="hybridMultilevel"/>
    <w:tmpl w:val="A6300580"/>
    <w:lvl w:ilvl="0" w:tplc="4AF028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307EB2"/>
    <w:multiLevelType w:val="hybridMultilevel"/>
    <w:tmpl w:val="C58C0F2E"/>
    <w:lvl w:ilvl="0" w:tplc="5A14299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30816B6"/>
    <w:multiLevelType w:val="hybridMultilevel"/>
    <w:tmpl w:val="944EEBB8"/>
    <w:lvl w:ilvl="0" w:tplc="BB5C56AC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5" w:hanging="360"/>
      </w:pPr>
    </w:lvl>
    <w:lvl w:ilvl="2" w:tplc="3809001B" w:tentative="1">
      <w:start w:val="1"/>
      <w:numFmt w:val="lowerRoman"/>
      <w:lvlText w:val="%3."/>
      <w:lvlJc w:val="right"/>
      <w:pPr>
        <w:ind w:left="2115" w:hanging="180"/>
      </w:pPr>
    </w:lvl>
    <w:lvl w:ilvl="3" w:tplc="3809000F" w:tentative="1">
      <w:start w:val="1"/>
      <w:numFmt w:val="decimal"/>
      <w:lvlText w:val="%4."/>
      <w:lvlJc w:val="left"/>
      <w:pPr>
        <w:ind w:left="2835" w:hanging="360"/>
      </w:pPr>
    </w:lvl>
    <w:lvl w:ilvl="4" w:tplc="38090019" w:tentative="1">
      <w:start w:val="1"/>
      <w:numFmt w:val="lowerLetter"/>
      <w:lvlText w:val="%5."/>
      <w:lvlJc w:val="left"/>
      <w:pPr>
        <w:ind w:left="3555" w:hanging="360"/>
      </w:pPr>
    </w:lvl>
    <w:lvl w:ilvl="5" w:tplc="3809001B" w:tentative="1">
      <w:start w:val="1"/>
      <w:numFmt w:val="lowerRoman"/>
      <w:lvlText w:val="%6."/>
      <w:lvlJc w:val="right"/>
      <w:pPr>
        <w:ind w:left="4275" w:hanging="180"/>
      </w:pPr>
    </w:lvl>
    <w:lvl w:ilvl="6" w:tplc="3809000F" w:tentative="1">
      <w:start w:val="1"/>
      <w:numFmt w:val="decimal"/>
      <w:lvlText w:val="%7."/>
      <w:lvlJc w:val="left"/>
      <w:pPr>
        <w:ind w:left="4995" w:hanging="360"/>
      </w:pPr>
    </w:lvl>
    <w:lvl w:ilvl="7" w:tplc="38090019" w:tentative="1">
      <w:start w:val="1"/>
      <w:numFmt w:val="lowerLetter"/>
      <w:lvlText w:val="%8."/>
      <w:lvlJc w:val="left"/>
      <w:pPr>
        <w:ind w:left="5715" w:hanging="360"/>
      </w:pPr>
    </w:lvl>
    <w:lvl w:ilvl="8" w:tplc="3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7" w15:restartNumberingAfterBreak="0">
    <w:nsid w:val="534662B3"/>
    <w:multiLevelType w:val="hybridMultilevel"/>
    <w:tmpl w:val="EB5A7980"/>
    <w:lvl w:ilvl="0" w:tplc="AE36D8A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4741C85"/>
    <w:multiLevelType w:val="hybridMultilevel"/>
    <w:tmpl w:val="862E36AE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DD44716"/>
    <w:multiLevelType w:val="hybridMultilevel"/>
    <w:tmpl w:val="A6D246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D0F18"/>
    <w:multiLevelType w:val="hybridMultilevel"/>
    <w:tmpl w:val="548E21C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67936"/>
    <w:multiLevelType w:val="hybridMultilevel"/>
    <w:tmpl w:val="110A09F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84263"/>
    <w:multiLevelType w:val="hybridMultilevel"/>
    <w:tmpl w:val="E564CE7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45073"/>
    <w:multiLevelType w:val="hybridMultilevel"/>
    <w:tmpl w:val="397A5D5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C246C"/>
    <w:multiLevelType w:val="hybridMultilevel"/>
    <w:tmpl w:val="957C3FDE"/>
    <w:lvl w:ilvl="0" w:tplc="423EA7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A335158"/>
    <w:multiLevelType w:val="hybridMultilevel"/>
    <w:tmpl w:val="F50A3572"/>
    <w:lvl w:ilvl="0" w:tplc="12F8F686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6" w15:restartNumberingAfterBreak="0">
    <w:nsid w:val="7BCB7867"/>
    <w:multiLevelType w:val="hybridMultilevel"/>
    <w:tmpl w:val="C6263696"/>
    <w:lvl w:ilvl="0" w:tplc="29A865F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107"/>
        <w:sz w:val="18"/>
        <w:szCs w:val="18"/>
        <w:lang w:val="id" w:eastAsia="en-US" w:bidi="ar-SA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6"/>
  </w:num>
  <w:num w:numId="4">
    <w:abstractNumId w:val="8"/>
  </w:num>
  <w:num w:numId="5">
    <w:abstractNumId w:val="12"/>
  </w:num>
  <w:num w:numId="6">
    <w:abstractNumId w:val="35"/>
  </w:num>
  <w:num w:numId="7">
    <w:abstractNumId w:val="24"/>
  </w:num>
  <w:num w:numId="8">
    <w:abstractNumId w:val="1"/>
  </w:num>
  <w:num w:numId="9">
    <w:abstractNumId w:val="4"/>
  </w:num>
  <w:num w:numId="10">
    <w:abstractNumId w:val="18"/>
  </w:num>
  <w:num w:numId="11">
    <w:abstractNumId w:val="3"/>
  </w:num>
  <w:num w:numId="12">
    <w:abstractNumId w:val="14"/>
  </w:num>
  <w:num w:numId="13">
    <w:abstractNumId w:val="28"/>
  </w:num>
  <w:num w:numId="14">
    <w:abstractNumId w:val="5"/>
  </w:num>
  <w:num w:numId="15">
    <w:abstractNumId w:val="11"/>
  </w:num>
  <w:num w:numId="16">
    <w:abstractNumId w:val="17"/>
  </w:num>
  <w:num w:numId="17">
    <w:abstractNumId w:val="23"/>
  </w:num>
  <w:num w:numId="18">
    <w:abstractNumId w:val="15"/>
  </w:num>
  <w:num w:numId="19">
    <w:abstractNumId w:val="7"/>
  </w:num>
  <w:num w:numId="20">
    <w:abstractNumId w:val="34"/>
  </w:num>
  <w:num w:numId="21">
    <w:abstractNumId w:val="21"/>
  </w:num>
  <w:num w:numId="22">
    <w:abstractNumId w:val="26"/>
  </w:num>
  <w:num w:numId="23">
    <w:abstractNumId w:val="0"/>
  </w:num>
  <w:num w:numId="24">
    <w:abstractNumId w:val="25"/>
  </w:num>
  <w:num w:numId="25">
    <w:abstractNumId w:val="27"/>
  </w:num>
  <w:num w:numId="26">
    <w:abstractNumId w:val="31"/>
  </w:num>
  <w:num w:numId="27">
    <w:abstractNumId w:val="30"/>
  </w:num>
  <w:num w:numId="28">
    <w:abstractNumId w:val="10"/>
  </w:num>
  <w:num w:numId="29">
    <w:abstractNumId w:val="13"/>
  </w:num>
  <w:num w:numId="30">
    <w:abstractNumId w:val="33"/>
  </w:num>
  <w:num w:numId="31">
    <w:abstractNumId w:val="32"/>
  </w:num>
  <w:num w:numId="32">
    <w:abstractNumId w:val="2"/>
  </w:num>
  <w:num w:numId="33">
    <w:abstractNumId w:val="36"/>
  </w:num>
  <w:num w:numId="34">
    <w:abstractNumId w:val="29"/>
  </w:num>
  <w:num w:numId="35">
    <w:abstractNumId w:val="6"/>
  </w:num>
  <w:num w:numId="36">
    <w:abstractNumId w:val="2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AA"/>
    <w:rsid w:val="000335DF"/>
    <w:rsid w:val="00043A56"/>
    <w:rsid w:val="000A4DAA"/>
    <w:rsid w:val="00105C4B"/>
    <w:rsid w:val="002038C5"/>
    <w:rsid w:val="002817D6"/>
    <w:rsid w:val="0029519A"/>
    <w:rsid w:val="002E0A4D"/>
    <w:rsid w:val="002E298D"/>
    <w:rsid w:val="002E7257"/>
    <w:rsid w:val="00300E72"/>
    <w:rsid w:val="00342B56"/>
    <w:rsid w:val="003566EE"/>
    <w:rsid w:val="0039377C"/>
    <w:rsid w:val="003C009F"/>
    <w:rsid w:val="00414C6E"/>
    <w:rsid w:val="00443ACE"/>
    <w:rsid w:val="004B3162"/>
    <w:rsid w:val="004F1265"/>
    <w:rsid w:val="005555CF"/>
    <w:rsid w:val="00566C31"/>
    <w:rsid w:val="005A4854"/>
    <w:rsid w:val="005D4028"/>
    <w:rsid w:val="00620031"/>
    <w:rsid w:val="006974DB"/>
    <w:rsid w:val="006D578D"/>
    <w:rsid w:val="00704375"/>
    <w:rsid w:val="00732222"/>
    <w:rsid w:val="00732985"/>
    <w:rsid w:val="00732ABC"/>
    <w:rsid w:val="007344B4"/>
    <w:rsid w:val="007A0419"/>
    <w:rsid w:val="007E1A3C"/>
    <w:rsid w:val="008469E6"/>
    <w:rsid w:val="00861930"/>
    <w:rsid w:val="00925B59"/>
    <w:rsid w:val="00994788"/>
    <w:rsid w:val="0099695B"/>
    <w:rsid w:val="00A037C4"/>
    <w:rsid w:val="00A46E1D"/>
    <w:rsid w:val="00A54CD3"/>
    <w:rsid w:val="00A75B9F"/>
    <w:rsid w:val="00A954C1"/>
    <w:rsid w:val="00AC3309"/>
    <w:rsid w:val="00AC35E1"/>
    <w:rsid w:val="00B02E4B"/>
    <w:rsid w:val="00BB3D28"/>
    <w:rsid w:val="00D17446"/>
    <w:rsid w:val="00D5013B"/>
    <w:rsid w:val="00D7052F"/>
    <w:rsid w:val="00DB48C8"/>
    <w:rsid w:val="00DB54DD"/>
    <w:rsid w:val="00E3130C"/>
    <w:rsid w:val="00E50F22"/>
    <w:rsid w:val="00E5795A"/>
    <w:rsid w:val="00EF018D"/>
    <w:rsid w:val="00FA0A6E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B026"/>
  <w15:chartTrackingRefBased/>
  <w15:docId w15:val="{6735D48F-29F8-4B16-9AA5-DD59E5B3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DAA"/>
    <w:pPr>
      <w:keepNext/>
      <w:spacing w:before="120" w:after="120"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A4DAA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DAA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DAA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DAA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A4DAA"/>
    <w:pPr>
      <w:keepNext/>
      <w:keepLines/>
      <w:spacing w:before="40"/>
      <w:outlineLvl w:val="5"/>
    </w:pPr>
    <w:rPr>
      <w:rFonts w:ascii="Calibri Light" w:hAnsi="Calibri Light"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DAA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DAA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DAA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DAA"/>
    <w:rPr>
      <w:rFonts w:ascii="Arial" w:eastAsia="Times New Roman" w:hAnsi="Arial" w:cs="Arial"/>
      <w:b/>
      <w:bCs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A4DAA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DAA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DAA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DAA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0A4DAA"/>
    <w:rPr>
      <w:rFonts w:ascii="Calibri Light" w:eastAsia="Times New Roman" w:hAnsi="Calibri Light" w:cs="Times New Roman"/>
      <w:color w:val="1F3763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DAA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DAA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DAA"/>
    <w:rPr>
      <w:rFonts w:ascii="Cambria" w:eastAsia="Times New Roman" w:hAnsi="Cambria" w:cs="Times New Roman"/>
      <w:lang w:val="en-US"/>
    </w:rPr>
  </w:style>
  <w:style w:type="paragraph" w:styleId="BodyText">
    <w:name w:val="Body Text"/>
    <w:basedOn w:val="Normal"/>
    <w:link w:val="BodyTextChar"/>
    <w:semiHidden/>
    <w:rsid w:val="000A4DAA"/>
    <w:pPr>
      <w:spacing w:before="120" w:after="120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0A4DAA"/>
    <w:rPr>
      <w:rFonts w:ascii="Arial" w:eastAsia="Times New Roman" w:hAnsi="Arial" w:cs="Arial"/>
      <w:szCs w:val="24"/>
      <w:lang w:val="en-US"/>
    </w:rPr>
  </w:style>
  <w:style w:type="paragraph" w:styleId="Header">
    <w:name w:val="header"/>
    <w:basedOn w:val="Normal"/>
    <w:link w:val="HeaderChar"/>
    <w:semiHidden/>
    <w:rsid w:val="000A4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A4D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0A4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4D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semiHidden/>
    <w:rsid w:val="000A4DAA"/>
  </w:style>
  <w:style w:type="paragraph" w:styleId="BodyTextIndent2">
    <w:name w:val="Body Text Indent 2"/>
    <w:basedOn w:val="Normal"/>
    <w:link w:val="BodyTextIndent2Char"/>
    <w:uiPriority w:val="99"/>
    <w:unhideWhenUsed/>
    <w:rsid w:val="000A4DAA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A4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ubtitle">
    <w:name w:val="Subtitle"/>
    <w:basedOn w:val="Normal"/>
    <w:link w:val="SubtitleChar"/>
    <w:qFormat/>
    <w:rsid w:val="000A4DAA"/>
    <w:pPr>
      <w:jc w:val="center"/>
    </w:pPr>
    <w:rPr>
      <w:b/>
      <w:bCs/>
      <w:sz w:val="26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0A4DAA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DA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DAA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TableGrid">
    <w:name w:val="Table Grid"/>
    <w:basedOn w:val="TableNormal"/>
    <w:uiPriority w:val="59"/>
    <w:rsid w:val="000A4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4DAA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4D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4D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AFTARISI">
    <w:name w:val="DAFTAR ISI"/>
    <w:basedOn w:val="Normal"/>
    <w:rsid w:val="000A4DAA"/>
    <w:pPr>
      <w:jc w:val="center"/>
    </w:pPr>
    <w:rPr>
      <w:rFonts w:ascii="Arial" w:eastAsia="SimSun" w:hAnsi="Arial" w:cs="Arial"/>
      <w:bCs/>
      <w:sz w:val="32"/>
      <w:szCs w:val="32"/>
      <w:lang w:val="sv-SE" w:eastAsia="zh-CN"/>
    </w:rPr>
  </w:style>
  <w:style w:type="character" w:styleId="CommentReference">
    <w:name w:val="annotation reference"/>
    <w:uiPriority w:val="99"/>
    <w:semiHidden/>
    <w:unhideWhenUsed/>
    <w:rsid w:val="000A4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4D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D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D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DA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A4DAA"/>
    <w:pPr>
      <w:widowControl w:val="0"/>
      <w:autoSpaceDE w:val="0"/>
      <w:autoSpaceDN w:val="0"/>
      <w:spacing w:before="9"/>
      <w:ind w:left="23"/>
    </w:pPr>
    <w:rPr>
      <w:rFonts w:ascii="Cambria" w:eastAsia="Cambria" w:hAnsi="Cambria" w:cs="Cambria"/>
      <w:sz w:val="22"/>
      <w:szCs w:val="22"/>
      <w:lang w:val="id"/>
    </w:rPr>
  </w:style>
  <w:style w:type="character" w:styleId="Hyperlink">
    <w:name w:val="Hyperlink"/>
    <w:uiPriority w:val="99"/>
    <w:semiHidden/>
    <w:unhideWhenUsed/>
    <w:rsid w:val="000A4DA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A4DAA"/>
    <w:rPr>
      <w:color w:val="800080"/>
      <w:u w:val="single"/>
    </w:rPr>
  </w:style>
  <w:style w:type="paragraph" w:customStyle="1" w:styleId="TableContents">
    <w:name w:val="Table Contents"/>
    <w:basedOn w:val="Normal"/>
    <w:rsid w:val="00A46E1D"/>
    <w:pPr>
      <w:widowControl w:val="0"/>
      <w:suppressLineNumbers/>
      <w:suppressAutoHyphens/>
      <w:autoSpaceDN w:val="0"/>
      <w:textAlignment w:val="baseline"/>
    </w:pPr>
    <w:rPr>
      <w:rFonts w:ascii="Liberation Serif" w:eastAsia="DejaVu Sans" w:hAnsi="Liberation Serif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16</Pages>
  <Words>5107</Words>
  <Characters>29115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Lusiana</dc:creator>
  <cp:keywords/>
  <dc:description/>
  <cp:lastModifiedBy>Lusiana</cp:lastModifiedBy>
  <cp:revision>29</cp:revision>
  <dcterms:created xsi:type="dcterms:W3CDTF">2024-07-15T01:06:00Z</dcterms:created>
  <dcterms:modified xsi:type="dcterms:W3CDTF">2025-07-14T02:26:00Z</dcterms:modified>
</cp:coreProperties>
</file>